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383266" w14:textId="2F3A68FC" w:rsidR="00FA3532" w:rsidRPr="00491FA9" w:rsidRDefault="00FA3532" w:rsidP="00FA3532">
      <w:pPr>
        <w:overflowPunct/>
        <w:autoSpaceDE/>
        <w:autoSpaceDN/>
        <w:adjustRightInd/>
        <w:jc w:val="center"/>
        <w:textAlignment w:val="auto"/>
        <w:rPr>
          <w:b/>
          <w:bCs/>
          <w:caps/>
          <w:sz w:val="24"/>
          <w:szCs w:val="24"/>
        </w:rPr>
      </w:pPr>
      <w:bookmarkStart w:id="0" w:name="_GoBack"/>
      <w:bookmarkEnd w:id="0"/>
      <w:r w:rsidRPr="00491FA9">
        <w:rPr>
          <w:b/>
          <w:bCs/>
          <w:caps/>
          <w:sz w:val="24"/>
          <w:szCs w:val="24"/>
        </w:rPr>
        <w:t>Docket</w:t>
      </w:r>
      <w:r w:rsidRPr="00491FA9">
        <w:rPr>
          <w:b/>
          <w:bCs/>
          <w:sz w:val="24"/>
          <w:szCs w:val="24"/>
        </w:rPr>
        <w:t xml:space="preserve"> </w:t>
      </w:r>
      <w:r w:rsidRPr="00491FA9">
        <w:rPr>
          <w:b/>
          <w:bCs/>
          <w:caps/>
          <w:sz w:val="24"/>
          <w:szCs w:val="24"/>
        </w:rPr>
        <w:t xml:space="preserve">No. </w:t>
      </w:r>
      <w:r w:rsidR="00BF55F0">
        <w:rPr>
          <w:b/>
          <w:bCs/>
          <w:caps/>
          <w:sz w:val="24"/>
          <w:szCs w:val="24"/>
        </w:rPr>
        <w:t>49260</w:t>
      </w:r>
    </w:p>
    <w:p w14:paraId="5BF26086" w14:textId="77777777" w:rsidR="00FA3532" w:rsidRPr="00284DC1" w:rsidRDefault="00FA3532" w:rsidP="00FA3532">
      <w:pPr>
        <w:overflowPunct/>
        <w:autoSpaceDE/>
        <w:autoSpaceDN/>
        <w:adjustRightInd/>
        <w:jc w:val="center"/>
        <w:textAlignment w:val="auto"/>
        <w:rPr>
          <w:b/>
          <w:bCs/>
          <w:caps/>
          <w:sz w:val="28"/>
          <w:szCs w:val="28"/>
        </w:rPr>
      </w:pPr>
    </w:p>
    <w:tbl>
      <w:tblPr>
        <w:tblW w:w="8943" w:type="dxa"/>
        <w:tblInd w:w="-90" w:type="dxa"/>
        <w:tblLayout w:type="fixed"/>
        <w:tblCellMar>
          <w:left w:w="0" w:type="dxa"/>
          <w:right w:w="0" w:type="dxa"/>
        </w:tblCellMar>
        <w:tblLook w:val="0000" w:firstRow="0" w:lastRow="0" w:firstColumn="0" w:lastColumn="0" w:noHBand="0" w:noVBand="0"/>
      </w:tblPr>
      <w:tblGrid>
        <w:gridCol w:w="4590"/>
        <w:gridCol w:w="342"/>
        <w:gridCol w:w="4011"/>
      </w:tblGrid>
      <w:tr w:rsidR="00FA3532" w14:paraId="4A940921" w14:textId="77777777" w:rsidTr="00606CE2">
        <w:trPr>
          <w:trHeight w:val="1287"/>
        </w:trPr>
        <w:tc>
          <w:tcPr>
            <w:tcW w:w="4590" w:type="dxa"/>
            <w:tcMar>
              <w:top w:w="0" w:type="dxa"/>
              <w:left w:w="108" w:type="dxa"/>
              <w:bottom w:w="0" w:type="dxa"/>
              <w:right w:w="108" w:type="dxa"/>
            </w:tcMar>
          </w:tcPr>
          <w:p w14:paraId="0C7E19BB" w14:textId="1D0DED89" w:rsidR="00FA3532" w:rsidRDefault="00BF55F0" w:rsidP="00393CEA">
            <w:pPr>
              <w:keepNext/>
              <w:overflowPunct/>
              <w:autoSpaceDE/>
              <w:autoSpaceDN/>
              <w:adjustRightInd/>
              <w:textAlignment w:val="auto"/>
              <w:rPr>
                <w:rFonts w:ascii="Times New Roman Bold" w:hAnsi="Times New Roman Bold"/>
                <w:b/>
                <w:caps/>
                <w:sz w:val="24"/>
              </w:rPr>
            </w:pPr>
            <w:r w:rsidRPr="00BF55F0">
              <w:rPr>
                <w:rFonts w:ascii="Times New Roman Bold" w:hAnsi="Times New Roman Bold"/>
                <w:b/>
                <w:caps/>
                <w:sz w:val="24"/>
              </w:rPr>
              <w:t>APPLICATION OF TEXAS WATER SYSTEMS, INC. AND UNDINE TEXAS, LLC FOR SALE, TRANSFER, OR MERGER OF FACILITIES AND CERTIFICATE RIGHTS IN GREGG, HENDERSON, LIMESTONE, SMITH, AND UPSHUR COUNTIES</w:t>
            </w:r>
            <w:r w:rsidR="003F6E80">
              <w:rPr>
                <w:rFonts w:ascii="Times New Roman Bold" w:hAnsi="Times New Roman Bold"/>
                <w:b/>
                <w:caps/>
                <w:sz w:val="24"/>
              </w:rPr>
              <w:t xml:space="preserve"> AND TO AMEND THEIR WATER CERTIFICATES OF CONVENIENCE AND NECESSITY</w:t>
            </w:r>
          </w:p>
          <w:p w14:paraId="6AD4B945" w14:textId="6ECEBEE4" w:rsidR="00BF55F0" w:rsidRPr="00393CEA" w:rsidRDefault="00BF55F0" w:rsidP="00393CEA">
            <w:pPr>
              <w:keepNext/>
              <w:overflowPunct/>
              <w:autoSpaceDE/>
              <w:autoSpaceDN/>
              <w:adjustRightInd/>
              <w:textAlignment w:val="auto"/>
              <w:rPr>
                <w:rFonts w:ascii="Times New Roman Bold" w:hAnsi="Times New Roman Bold"/>
                <w:b/>
                <w:caps/>
                <w:sz w:val="24"/>
              </w:rPr>
            </w:pPr>
          </w:p>
        </w:tc>
        <w:tc>
          <w:tcPr>
            <w:tcW w:w="342" w:type="dxa"/>
            <w:tcMar>
              <w:top w:w="0" w:type="dxa"/>
              <w:left w:w="108" w:type="dxa"/>
              <w:bottom w:w="0" w:type="dxa"/>
              <w:right w:w="108" w:type="dxa"/>
            </w:tcMar>
          </w:tcPr>
          <w:p w14:paraId="7DD48333" w14:textId="77777777" w:rsidR="00FA3532" w:rsidRPr="00284DC1" w:rsidRDefault="00FA3532" w:rsidP="00856227">
            <w:pPr>
              <w:keepNext/>
              <w:overflowPunct/>
              <w:autoSpaceDE/>
              <w:autoSpaceDN/>
              <w:adjustRightInd/>
              <w:ind w:left="-108"/>
              <w:jc w:val="both"/>
              <w:textAlignment w:val="auto"/>
              <w:rPr>
                <w:b/>
                <w:bCs/>
                <w:caps/>
                <w:sz w:val="24"/>
                <w:szCs w:val="24"/>
              </w:rPr>
            </w:pPr>
            <w:r w:rsidRPr="00284DC1">
              <w:rPr>
                <w:b/>
                <w:bCs/>
                <w:caps/>
                <w:sz w:val="24"/>
                <w:szCs w:val="24"/>
              </w:rPr>
              <w:t>§</w:t>
            </w:r>
          </w:p>
          <w:p w14:paraId="5CBA3489" w14:textId="77777777" w:rsidR="00FA3532" w:rsidRPr="00284DC1" w:rsidRDefault="00FA3532" w:rsidP="00856227">
            <w:pPr>
              <w:keepNext/>
              <w:overflowPunct/>
              <w:autoSpaceDE/>
              <w:autoSpaceDN/>
              <w:adjustRightInd/>
              <w:ind w:left="-108"/>
              <w:jc w:val="both"/>
              <w:textAlignment w:val="auto"/>
              <w:rPr>
                <w:b/>
                <w:bCs/>
                <w:caps/>
                <w:sz w:val="24"/>
                <w:szCs w:val="24"/>
              </w:rPr>
            </w:pPr>
            <w:r w:rsidRPr="00284DC1">
              <w:rPr>
                <w:b/>
                <w:bCs/>
                <w:caps/>
                <w:sz w:val="24"/>
                <w:szCs w:val="24"/>
              </w:rPr>
              <w:t>§</w:t>
            </w:r>
          </w:p>
          <w:p w14:paraId="6E7E5318" w14:textId="77777777" w:rsidR="00A54406" w:rsidRDefault="00FA3532" w:rsidP="003825DA">
            <w:pPr>
              <w:keepNext/>
              <w:overflowPunct/>
              <w:autoSpaceDE/>
              <w:autoSpaceDN/>
              <w:adjustRightInd/>
              <w:ind w:left="-108"/>
              <w:jc w:val="both"/>
              <w:textAlignment w:val="auto"/>
              <w:rPr>
                <w:b/>
                <w:bCs/>
                <w:caps/>
                <w:sz w:val="24"/>
                <w:szCs w:val="24"/>
              </w:rPr>
            </w:pPr>
            <w:r w:rsidRPr="00284DC1">
              <w:rPr>
                <w:b/>
                <w:bCs/>
                <w:caps/>
                <w:sz w:val="24"/>
                <w:szCs w:val="24"/>
              </w:rPr>
              <w:t>§</w:t>
            </w:r>
          </w:p>
          <w:p w14:paraId="3EEEE211" w14:textId="77777777" w:rsidR="00AA5797" w:rsidRDefault="00440ED1" w:rsidP="00451B20">
            <w:pPr>
              <w:keepNext/>
              <w:overflowPunct/>
              <w:autoSpaceDE/>
              <w:autoSpaceDN/>
              <w:adjustRightInd/>
              <w:ind w:left="-108"/>
              <w:jc w:val="both"/>
              <w:textAlignment w:val="auto"/>
              <w:rPr>
                <w:b/>
                <w:bCs/>
                <w:caps/>
                <w:sz w:val="24"/>
                <w:szCs w:val="24"/>
              </w:rPr>
            </w:pPr>
            <w:r>
              <w:rPr>
                <w:b/>
                <w:bCs/>
                <w:caps/>
                <w:sz w:val="24"/>
                <w:szCs w:val="24"/>
              </w:rPr>
              <w:t>§</w:t>
            </w:r>
          </w:p>
          <w:p w14:paraId="6D6377D9" w14:textId="77777777" w:rsidR="00BF55F0" w:rsidRPr="00284DC1" w:rsidRDefault="00BF55F0" w:rsidP="00BF55F0">
            <w:pPr>
              <w:keepNext/>
              <w:overflowPunct/>
              <w:autoSpaceDE/>
              <w:autoSpaceDN/>
              <w:adjustRightInd/>
              <w:ind w:left="-108"/>
              <w:jc w:val="both"/>
              <w:textAlignment w:val="auto"/>
              <w:rPr>
                <w:b/>
                <w:bCs/>
                <w:caps/>
                <w:sz w:val="24"/>
                <w:szCs w:val="24"/>
              </w:rPr>
            </w:pPr>
            <w:r w:rsidRPr="00284DC1">
              <w:rPr>
                <w:b/>
                <w:bCs/>
                <w:caps/>
                <w:sz w:val="24"/>
                <w:szCs w:val="24"/>
              </w:rPr>
              <w:t>§</w:t>
            </w:r>
          </w:p>
          <w:p w14:paraId="1BF9A4B0" w14:textId="77777777" w:rsidR="00BF55F0" w:rsidRDefault="00BF55F0" w:rsidP="00BF55F0">
            <w:pPr>
              <w:keepNext/>
              <w:overflowPunct/>
              <w:autoSpaceDE/>
              <w:autoSpaceDN/>
              <w:adjustRightInd/>
              <w:ind w:left="-108"/>
              <w:jc w:val="both"/>
              <w:textAlignment w:val="auto"/>
              <w:rPr>
                <w:b/>
                <w:bCs/>
                <w:caps/>
                <w:sz w:val="24"/>
                <w:szCs w:val="24"/>
              </w:rPr>
            </w:pPr>
            <w:r w:rsidRPr="00284DC1">
              <w:rPr>
                <w:b/>
                <w:bCs/>
                <w:caps/>
                <w:sz w:val="24"/>
                <w:szCs w:val="24"/>
              </w:rPr>
              <w:t>§</w:t>
            </w:r>
          </w:p>
          <w:p w14:paraId="5A82E247" w14:textId="77777777" w:rsidR="00BF55F0" w:rsidRDefault="00BF55F0" w:rsidP="00BF55F0">
            <w:pPr>
              <w:keepNext/>
              <w:overflowPunct/>
              <w:autoSpaceDE/>
              <w:autoSpaceDN/>
              <w:adjustRightInd/>
              <w:ind w:left="-108"/>
              <w:jc w:val="both"/>
              <w:textAlignment w:val="auto"/>
              <w:rPr>
                <w:b/>
                <w:bCs/>
                <w:caps/>
                <w:sz w:val="24"/>
                <w:szCs w:val="24"/>
              </w:rPr>
            </w:pPr>
            <w:r>
              <w:rPr>
                <w:b/>
                <w:bCs/>
                <w:caps/>
                <w:sz w:val="24"/>
                <w:szCs w:val="24"/>
              </w:rPr>
              <w:t>§</w:t>
            </w:r>
          </w:p>
          <w:p w14:paraId="159AF2AA" w14:textId="77777777" w:rsidR="003F6E80" w:rsidRDefault="003F6E80" w:rsidP="00BF55F0">
            <w:pPr>
              <w:keepNext/>
              <w:overflowPunct/>
              <w:autoSpaceDE/>
              <w:autoSpaceDN/>
              <w:adjustRightInd/>
              <w:ind w:left="-108"/>
              <w:jc w:val="both"/>
              <w:textAlignment w:val="auto"/>
              <w:rPr>
                <w:b/>
                <w:bCs/>
                <w:caps/>
                <w:sz w:val="24"/>
                <w:szCs w:val="24"/>
              </w:rPr>
            </w:pPr>
            <w:r>
              <w:rPr>
                <w:b/>
                <w:bCs/>
                <w:caps/>
                <w:sz w:val="24"/>
                <w:szCs w:val="24"/>
              </w:rPr>
              <w:t>§</w:t>
            </w:r>
          </w:p>
          <w:p w14:paraId="7DE755D3" w14:textId="77777777" w:rsidR="003F6E80" w:rsidRDefault="003F6E80" w:rsidP="00BF55F0">
            <w:pPr>
              <w:keepNext/>
              <w:overflowPunct/>
              <w:autoSpaceDE/>
              <w:autoSpaceDN/>
              <w:adjustRightInd/>
              <w:ind w:left="-108"/>
              <w:jc w:val="both"/>
              <w:textAlignment w:val="auto"/>
              <w:rPr>
                <w:b/>
                <w:bCs/>
                <w:caps/>
                <w:sz w:val="24"/>
                <w:szCs w:val="24"/>
              </w:rPr>
            </w:pPr>
            <w:r>
              <w:rPr>
                <w:b/>
                <w:bCs/>
                <w:caps/>
                <w:sz w:val="24"/>
                <w:szCs w:val="24"/>
              </w:rPr>
              <w:t>§</w:t>
            </w:r>
          </w:p>
          <w:p w14:paraId="7F46AC10" w14:textId="2ED46A80" w:rsidR="003F6E80" w:rsidRPr="00284DC1" w:rsidRDefault="003F6E80" w:rsidP="00BF55F0">
            <w:pPr>
              <w:keepNext/>
              <w:overflowPunct/>
              <w:autoSpaceDE/>
              <w:autoSpaceDN/>
              <w:adjustRightInd/>
              <w:ind w:left="-108"/>
              <w:jc w:val="both"/>
              <w:textAlignment w:val="auto"/>
              <w:rPr>
                <w:b/>
                <w:bCs/>
                <w:caps/>
                <w:sz w:val="24"/>
                <w:szCs w:val="24"/>
              </w:rPr>
            </w:pPr>
            <w:r>
              <w:rPr>
                <w:b/>
                <w:bCs/>
                <w:caps/>
                <w:sz w:val="24"/>
                <w:szCs w:val="24"/>
              </w:rPr>
              <w:t>§</w:t>
            </w:r>
          </w:p>
        </w:tc>
        <w:tc>
          <w:tcPr>
            <w:tcW w:w="4011" w:type="dxa"/>
            <w:tcMar>
              <w:top w:w="0" w:type="dxa"/>
              <w:left w:w="108" w:type="dxa"/>
              <w:bottom w:w="0" w:type="dxa"/>
              <w:right w:w="108" w:type="dxa"/>
            </w:tcMar>
          </w:tcPr>
          <w:p w14:paraId="5543D4D4" w14:textId="77777777" w:rsidR="00FA3532" w:rsidRPr="00284DC1" w:rsidRDefault="00FA3532" w:rsidP="008E7D75">
            <w:pPr>
              <w:keepNext/>
              <w:overflowPunct/>
              <w:autoSpaceDE/>
              <w:autoSpaceDN/>
              <w:adjustRightInd/>
              <w:spacing w:line="360" w:lineRule="auto"/>
              <w:jc w:val="center"/>
              <w:textAlignment w:val="auto"/>
              <w:rPr>
                <w:b/>
                <w:bCs/>
                <w:caps/>
                <w:sz w:val="24"/>
                <w:szCs w:val="24"/>
              </w:rPr>
            </w:pPr>
            <w:r w:rsidRPr="00284DC1">
              <w:rPr>
                <w:b/>
                <w:bCs/>
                <w:caps/>
                <w:sz w:val="24"/>
                <w:szCs w:val="24"/>
              </w:rPr>
              <w:t>PUBLIC UTILITY COMMISSION</w:t>
            </w:r>
          </w:p>
          <w:p w14:paraId="26489BF7" w14:textId="77777777" w:rsidR="00FA3532" w:rsidRPr="00284DC1" w:rsidRDefault="00FA3532" w:rsidP="008E7D75">
            <w:pPr>
              <w:keepNext/>
              <w:overflowPunct/>
              <w:autoSpaceDE/>
              <w:autoSpaceDN/>
              <w:adjustRightInd/>
              <w:spacing w:line="360" w:lineRule="auto"/>
              <w:jc w:val="center"/>
              <w:textAlignment w:val="auto"/>
              <w:rPr>
                <w:b/>
                <w:bCs/>
                <w:caps/>
                <w:sz w:val="24"/>
                <w:szCs w:val="24"/>
              </w:rPr>
            </w:pPr>
            <w:r w:rsidRPr="00284DC1">
              <w:rPr>
                <w:b/>
                <w:bCs/>
                <w:caps/>
                <w:sz w:val="24"/>
                <w:szCs w:val="24"/>
              </w:rPr>
              <w:t>OF TEXAS</w:t>
            </w:r>
          </w:p>
        </w:tc>
      </w:tr>
    </w:tbl>
    <w:p w14:paraId="0AF717FC" w14:textId="77777777" w:rsidR="00684B1F" w:rsidRPr="00684B1F" w:rsidRDefault="00684B1F" w:rsidP="00684B1F">
      <w:pPr>
        <w:keepNext/>
        <w:overflowPunct/>
        <w:autoSpaceDE/>
        <w:autoSpaceDN/>
        <w:adjustRightInd/>
        <w:jc w:val="center"/>
        <w:textAlignment w:val="auto"/>
        <w:rPr>
          <w:b/>
          <w:caps/>
          <w:sz w:val="24"/>
          <w:szCs w:val="24"/>
        </w:rPr>
      </w:pPr>
      <w:r w:rsidRPr="00684B1F">
        <w:rPr>
          <w:b/>
          <w:caps/>
          <w:sz w:val="24"/>
          <w:szCs w:val="24"/>
        </w:rPr>
        <w:t>COMMISSION STAFF'S RECOMMENDATION ON APPROVAL OF THE SALE AND</w:t>
      </w:r>
    </w:p>
    <w:p w14:paraId="0A39FA8C" w14:textId="2C311488" w:rsidR="00836E6D" w:rsidRDefault="00684B1F" w:rsidP="00684B1F">
      <w:pPr>
        <w:keepNext/>
        <w:overflowPunct/>
        <w:autoSpaceDE/>
        <w:autoSpaceDN/>
        <w:adjustRightInd/>
        <w:jc w:val="center"/>
        <w:textAlignment w:val="auto"/>
        <w:rPr>
          <w:b/>
          <w:caps/>
          <w:sz w:val="24"/>
          <w:szCs w:val="24"/>
        </w:rPr>
      </w:pPr>
      <w:r w:rsidRPr="00684B1F">
        <w:rPr>
          <w:b/>
          <w:caps/>
          <w:sz w:val="24"/>
          <w:szCs w:val="24"/>
        </w:rPr>
        <w:t>ON THE CERTIFICATE OF CONVENIENCE AND NECESSITY AMENDMENT</w:t>
      </w:r>
    </w:p>
    <w:p w14:paraId="71ED7C52" w14:textId="77777777" w:rsidR="00684B1F" w:rsidRPr="00C138DF" w:rsidRDefault="00684B1F" w:rsidP="00684B1F">
      <w:pPr>
        <w:keepNext/>
        <w:overflowPunct/>
        <w:autoSpaceDE/>
        <w:autoSpaceDN/>
        <w:adjustRightInd/>
        <w:jc w:val="center"/>
        <w:textAlignment w:val="auto"/>
        <w:rPr>
          <w:b/>
          <w:caps/>
          <w:sz w:val="22"/>
          <w:szCs w:val="22"/>
        </w:rPr>
      </w:pPr>
    </w:p>
    <w:p w14:paraId="6D4D825B" w14:textId="6661044E" w:rsidR="00836E6D" w:rsidRPr="00AF553A" w:rsidRDefault="00836E6D" w:rsidP="00836E6D">
      <w:pPr>
        <w:overflowPunct/>
        <w:autoSpaceDE/>
        <w:autoSpaceDN/>
        <w:adjustRightInd/>
        <w:spacing w:line="360" w:lineRule="auto"/>
        <w:ind w:firstLine="720"/>
        <w:jc w:val="both"/>
        <w:textAlignment w:val="auto"/>
        <w:rPr>
          <w:sz w:val="24"/>
          <w:szCs w:val="24"/>
        </w:rPr>
      </w:pPr>
      <w:r w:rsidRPr="00C138DF">
        <w:rPr>
          <w:b/>
          <w:sz w:val="24"/>
          <w:szCs w:val="24"/>
        </w:rPr>
        <w:t xml:space="preserve">COMES NOW </w:t>
      </w:r>
      <w:r w:rsidR="008E7D75" w:rsidRPr="008E7D75">
        <w:rPr>
          <w:sz w:val="24"/>
          <w:szCs w:val="24"/>
        </w:rPr>
        <w:t xml:space="preserve">the Commission Staff </w:t>
      </w:r>
      <w:r w:rsidR="004938D9">
        <w:rPr>
          <w:sz w:val="24"/>
          <w:szCs w:val="24"/>
        </w:rPr>
        <w:t xml:space="preserve">(Staff) </w:t>
      </w:r>
      <w:r w:rsidR="008E7D75" w:rsidRPr="008E7D75">
        <w:rPr>
          <w:sz w:val="24"/>
          <w:szCs w:val="24"/>
        </w:rPr>
        <w:t>of the Public Utility Commission of Texas (Commission), representing the public interest,</w:t>
      </w:r>
      <w:r w:rsidRPr="00C138DF">
        <w:rPr>
          <w:sz w:val="24"/>
          <w:szCs w:val="24"/>
        </w:rPr>
        <w:t xml:space="preserve"> </w:t>
      </w:r>
      <w:r w:rsidR="00AF553A" w:rsidRPr="00AF553A">
        <w:rPr>
          <w:sz w:val="24"/>
          <w:szCs w:val="24"/>
        </w:rPr>
        <w:t xml:space="preserve">and files this Recommendation on </w:t>
      </w:r>
      <w:r w:rsidR="00684B1F">
        <w:rPr>
          <w:sz w:val="24"/>
          <w:szCs w:val="24"/>
        </w:rPr>
        <w:t>Approval of the Sale and on the Certificate of Convenience and Necessity Amendment</w:t>
      </w:r>
      <w:r w:rsidR="00AF553A" w:rsidRPr="00AF553A">
        <w:rPr>
          <w:sz w:val="24"/>
          <w:szCs w:val="24"/>
        </w:rPr>
        <w:t>. In support thereof, Staff shows the following:</w:t>
      </w:r>
    </w:p>
    <w:p w14:paraId="518ED16C" w14:textId="77777777" w:rsidR="0074716D" w:rsidRPr="0074716D" w:rsidRDefault="0074716D" w:rsidP="00356945">
      <w:pPr>
        <w:overflowPunct/>
        <w:autoSpaceDE/>
        <w:autoSpaceDN/>
        <w:adjustRightInd/>
        <w:ind w:firstLine="720"/>
        <w:jc w:val="both"/>
        <w:textAlignment w:val="auto"/>
        <w:rPr>
          <w:sz w:val="24"/>
        </w:rPr>
      </w:pPr>
    </w:p>
    <w:p w14:paraId="6F04F984" w14:textId="77777777" w:rsidR="0074716D" w:rsidRPr="0074716D" w:rsidRDefault="0074716D" w:rsidP="0074716D">
      <w:pPr>
        <w:numPr>
          <w:ilvl w:val="0"/>
          <w:numId w:val="1"/>
        </w:numPr>
        <w:overflowPunct/>
        <w:autoSpaceDE/>
        <w:autoSpaceDN/>
        <w:adjustRightInd/>
        <w:spacing w:line="360" w:lineRule="auto"/>
        <w:ind w:left="0" w:firstLine="0"/>
        <w:contextualSpacing/>
        <w:jc w:val="center"/>
        <w:textAlignment w:val="auto"/>
        <w:rPr>
          <w:b/>
          <w:sz w:val="24"/>
        </w:rPr>
      </w:pPr>
      <w:r w:rsidRPr="0074716D">
        <w:rPr>
          <w:b/>
          <w:sz w:val="24"/>
        </w:rPr>
        <w:t>BACKGROUND</w:t>
      </w:r>
    </w:p>
    <w:p w14:paraId="3FA5AC39" w14:textId="2DAF5ACB" w:rsidR="002D03FD" w:rsidRPr="002D03FD" w:rsidRDefault="002D03FD" w:rsidP="002D03FD">
      <w:pPr>
        <w:overflowPunct/>
        <w:snapToGrid w:val="0"/>
        <w:spacing w:before="120" w:line="360" w:lineRule="auto"/>
        <w:ind w:firstLine="720"/>
        <w:jc w:val="both"/>
        <w:textAlignment w:val="auto"/>
        <w:rPr>
          <w:sz w:val="24"/>
          <w:szCs w:val="24"/>
        </w:rPr>
      </w:pPr>
      <w:r w:rsidRPr="002D03FD">
        <w:rPr>
          <w:sz w:val="24"/>
          <w:szCs w:val="24"/>
        </w:rPr>
        <w:t xml:space="preserve">On February 25, 2019, </w:t>
      </w:r>
      <w:r w:rsidRPr="002D03FD">
        <w:rPr>
          <w:rFonts w:eastAsia="Calibri"/>
          <w:sz w:val="24"/>
          <w:szCs w:val="22"/>
        </w:rPr>
        <w:t xml:space="preserve">Undine Texas, LLC (Undine) </w:t>
      </w:r>
      <w:r w:rsidRPr="002D03FD">
        <w:rPr>
          <w:bCs/>
          <w:color w:val="000000"/>
          <w:sz w:val="24"/>
        </w:rPr>
        <w:t xml:space="preserve">and </w:t>
      </w:r>
      <w:r w:rsidRPr="002D03FD">
        <w:rPr>
          <w:rFonts w:eastAsia="Calibri"/>
          <w:sz w:val="24"/>
          <w:szCs w:val="22"/>
        </w:rPr>
        <w:t>Texas Water Systems, Inc.</w:t>
      </w:r>
      <w:r w:rsidRPr="002D03FD">
        <w:rPr>
          <w:i/>
          <w:color w:val="000000"/>
          <w:sz w:val="24"/>
        </w:rPr>
        <w:t xml:space="preserve"> </w:t>
      </w:r>
      <w:r w:rsidRPr="002D03FD">
        <w:rPr>
          <w:color w:val="000000"/>
          <w:sz w:val="24"/>
        </w:rPr>
        <w:t xml:space="preserve">(TWS) </w:t>
      </w:r>
      <w:r w:rsidRPr="002D03FD">
        <w:rPr>
          <w:bCs/>
          <w:color w:val="000000"/>
          <w:sz w:val="24"/>
        </w:rPr>
        <w:t>(collectively, Applicants)</w:t>
      </w:r>
      <w:r w:rsidRPr="002D03FD">
        <w:rPr>
          <w:sz w:val="24"/>
          <w:szCs w:val="24"/>
        </w:rPr>
        <w:t xml:space="preserve"> filed an application </w:t>
      </w:r>
      <w:r w:rsidRPr="002D03FD">
        <w:rPr>
          <w:sz w:val="24"/>
        </w:rPr>
        <w:t>for sale, transfer, or merger of facilities and certificate rights in</w:t>
      </w:r>
      <w:r w:rsidRPr="002D03FD">
        <w:rPr>
          <w:rFonts w:eastAsia="Calibri"/>
          <w:sz w:val="24"/>
        </w:rPr>
        <w:t xml:space="preserve"> Gregg, Henderson, </w:t>
      </w:r>
      <w:r w:rsidRPr="002D03FD">
        <w:rPr>
          <w:rFonts w:eastAsia="Calibri"/>
          <w:sz w:val="24"/>
          <w:szCs w:val="22"/>
        </w:rPr>
        <w:t>Smith, Upshur</w:t>
      </w:r>
      <w:r w:rsidR="004B0E72">
        <w:rPr>
          <w:rFonts w:eastAsia="Calibri"/>
          <w:sz w:val="24"/>
          <w:szCs w:val="22"/>
        </w:rPr>
        <w:t>, and Van Zandt</w:t>
      </w:r>
      <w:r w:rsidRPr="002D03FD">
        <w:rPr>
          <w:rFonts w:eastAsia="Calibri"/>
          <w:sz w:val="24"/>
          <w:szCs w:val="22"/>
        </w:rPr>
        <w:t xml:space="preserve"> Counties</w:t>
      </w:r>
      <w:r w:rsidRPr="002D03FD">
        <w:rPr>
          <w:sz w:val="24"/>
          <w:szCs w:val="24"/>
        </w:rPr>
        <w:t xml:space="preserve">, Texas.  </w:t>
      </w:r>
      <w:r w:rsidRPr="002D03FD">
        <w:rPr>
          <w:rFonts w:eastAsia="Calibri"/>
          <w:sz w:val="24"/>
          <w:szCs w:val="22"/>
        </w:rPr>
        <w:t>On March 11, 2019, Applicants filed an amended application.</w:t>
      </w:r>
      <w:r w:rsidRPr="002D03FD">
        <w:rPr>
          <w:sz w:val="24"/>
          <w:szCs w:val="24"/>
        </w:rPr>
        <w:t xml:space="preserve">  </w:t>
      </w:r>
      <w:r w:rsidRPr="002D03FD">
        <w:rPr>
          <w:rFonts w:eastAsia="Calibri"/>
          <w:sz w:val="24"/>
          <w:szCs w:val="22"/>
        </w:rPr>
        <w:t>Sp</w:t>
      </w:r>
      <w:r w:rsidR="004B0E72">
        <w:rPr>
          <w:rFonts w:eastAsia="Calibri"/>
          <w:sz w:val="24"/>
          <w:szCs w:val="22"/>
        </w:rPr>
        <w:t>e</w:t>
      </w:r>
      <w:r w:rsidRPr="002D03FD">
        <w:rPr>
          <w:rFonts w:eastAsia="Calibri"/>
          <w:sz w:val="24"/>
          <w:szCs w:val="22"/>
        </w:rPr>
        <w:t xml:space="preserve">cifically, Undine seeks approval to acquire facilities and to transfer a portion of water service area currently owned by TWS under Certificate of Convenience and Necessity (CCN) No. 12473.  </w:t>
      </w:r>
      <w:r w:rsidRPr="002D03FD">
        <w:rPr>
          <w:sz w:val="24"/>
          <w:szCs w:val="24"/>
        </w:rPr>
        <w:t xml:space="preserve">The requested transfer includes approximately </w:t>
      </w:r>
      <w:r w:rsidR="003F6E80">
        <w:rPr>
          <w:sz w:val="24"/>
          <w:szCs w:val="24"/>
        </w:rPr>
        <w:t xml:space="preserve">5,638 </w:t>
      </w:r>
      <w:r w:rsidRPr="002D03FD">
        <w:rPr>
          <w:sz w:val="24"/>
          <w:szCs w:val="24"/>
        </w:rPr>
        <w:t xml:space="preserve">acres and </w:t>
      </w:r>
      <w:r w:rsidR="003F6E80">
        <w:rPr>
          <w:sz w:val="24"/>
          <w:szCs w:val="24"/>
        </w:rPr>
        <w:t>811</w:t>
      </w:r>
      <w:r w:rsidRPr="002D03FD">
        <w:rPr>
          <w:sz w:val="24"/>
          <w:szCs w:val="24"/>
        </w:rPr>
        <w:t>current customers.</w:t>
      </w:r>
      <w:r w:rsidR="003F6E80">
        <w:rPr>
          <w:sz w:val="24"/>
          <w:szCs w:val="24"/>
        </w:rPr>
        <w:t xml:space="preserve"> In addition, Undine is requesting </w:t>
      </w:r>
      <w:bookmarkStart w:id="1" w:name="_Hlk38019045"/>
      <w:r w:rsidR="003F6E80">
        <w:rPr>
          <w:sz w:val="24"/>
          <w:szCs w:val="24"/>
        </w:rPr>
        <w:t xml:space="preserve">a CCN amendment </w:t>
      </w:r>
      <w:r w:rsidR="004B0E72">
        <w:rPr>
          <w:sz w:val="24"/>
          <w:szCs w:val="24"/>
        </w:rPr>
        <w:t>for</w:t>
      </w:r>
      <w:r w:rsidR="003F6E80">
        <w:rPr>
          <w:sz w:val="24"/>
          <w:szCs w:val="24"/>
        </w:rPr>
        <w:t xml:space="preserve"> uncertificated area that includes 5,076 acres and 186 current customers and </w:t>
      </w:r>
      <w:r w:rsidR="004B0E72">
        <w:rPr>
          <w:sz w:val="24"/>
          <w:szCs w:val="24"/>
        </w:rPr>
        <w:t>dual certification of 8 acres with Pritchett Water Supply Corporation and 21 acres with Crystal System</w:t>
      </w:r>
      <w:r w:rsidR="003F6E80">
        <w:rPr>
          <w:sz w:val="24"/>
          <w:szCs w:val="24"/>
        </w:rPr>
        <w:t xml:space="preserve">. </w:t>
      </w:r>
      <w:bookmarkEnd w:id="1"/>
      <w:r w:rsidR="003F6E80">
        <w:rPr>
          <w:sz w:val="24"/>
          <w:szCs w:val="24"/>
        </w:rPr>
        <w:t xml:space="preserve">  </w:t>
      </w:r>
      <w:r w:rsidRPr="002D03FD">
        <w:rPr>
          <w:sz w:val="24"/>
          <w:szCs w:val="24"/>
        </w:rPr>
        <w:t xml:space="preserve"> </w:t>
      </w:r>
    </w:p>
    <w:p w14:paraId="2EE44B4D" w14:textId="7BA07803" w:rsidR="00FA6621" w:rsidRPr="00FA6621" w:rsidRDefault="00E5416C" w:rsidP="004B0E72">
      <w:pPr>
        <w:overflowPunct/>
        <w:autoSpaceDE/>
        <w:autoSpaceDN/>
        <w:adjustRightInd/>
        <w:spacing w:line="360" w:lineRule="auto"/>
        <w:ind w:firstLine="720"/>
        <w:jc w:val="both"/>
        <w:textAlignment w:val="auto"/>
        <w:rPr>
          <w:sz w:val="24"/>
          <w:szCs w:val="24"/>
        </w:rPr>
      </w:pPr>
      <w:r>
        <w:rPr>
          <w:sz w:val="24"/>
          <w:szCs w:val="24"/>
        </w:rPr>
        <w:t xml:space="preserve">On </w:t>
      </w:r>
      <w:r w:rsidR="00684B1F">
        <w:rPr>
          <w:sz w:val="24"/>
          <w:szCs w:val="24"/>
        </w:rPr>
        <w:t>March</w:t>
      </w:r>
      <w:r w:rsidR="001F140C">
        <w:rPr>
          <w:sz w:val="24"/>
          <w:szCs w:val="24"/>
        </w:rPr>
        <w:t xml:space="preserve"> </w:t>
      </w:r>
      <w:r w:rsidR="00684B1F">
        <w:rPr>
          <w:sz w:val="24"/>
          <w:szCs w:val="24"/>
        </w:rPr>
        <w:t>20</w:t>
      </w:r>
      <w:r w:rsidRPr="00CA4998">
        <w:rPr>
          <w:sz w:val="24"/>
          <w:szCs w:val="24"/>
        </w:rPr>
        <w:t>, 20</w:t>
      </w:r>
      <w:r w:rsidR="00AB4CD7">
        <w:rPr>
          <w:sz w:val="24"/>
          <w:szCs w:val="24"/>
        </w:rPr>
        <w:t>20</w:t>
      </w:r>
      <w:r>
        <w:rPr>
          <w:sz w:val="24"/>
          <w:szCs w:val="24"/>
        </w:rPr>
        <w:t xml:space="preserve">, </w:t>
      </w:r>
      <w:r w:rsidR="00214A95">
        <w:rPr>
          <w:sz w:val="24"/>
          <w:szCs w:val="24"/>
        </w:rPr>
        <w:t>t</w:t>
      </w:r>
      <w:r w:rsidRPr="00FA6621">
        <w:rPr>
          <w:sz w:val="24"/>
          <w:szCs w:val="24"/>
        </w:rPr>
        <w:t xml:space="preserve">he </w:t>
      </w:r>
      <w:r>
        <w:rPr>
          <w:sz w:val="24"/>
          <w:szCs w:val="24"/>
        </w:rPr>
        <w:t xml:space="preserve">Administrative Law Judge (ALJ) </w:t>
      </w:r>
      <w:r w:rsidRPr="00FA6621">
        <w:rPr>
          <w:sz w:val="24"/>
          <w:szCs w:val="24"/>
        </w:rPr>
        <w:t xml:space="preserve">issued Order No. </w:t>
      </w:r>
      <w:r w:rsidR="00684B1F">
        <w:rPr>
          <w:sz w:val="24"/>
          <w:szCs w:val="24"/>
        </w:rPr>
        <w:t>10</w:t>
      </w:r>
      <w:r w:rsidRPr="00FA6621">
        <w:rPr>
          <w:sz w:val="24"/>
          <w:szCs w:val="24"/>
        </w:rPr>
        <w:t xml:space="preserve">, </w:t>
      </w:r>
      <w:r w:rsidR="00684B1F" w:rsidRPr="00684B1F">
        <w:rPr>
          <w:sz w:val="24"/>
          <w:szCs w:val="24"/>
        </w:rPr>
        <w:t xml:space="preserve">establishing a deadline of </w:t>
      </w:r>
      <w:r w:rsidR="00684B1F">
        <w:rPr>
          <w:sz w:val="24"/>
          <w:szCs w:val="24"/>
        </w:rPr>
        <w:t>April</w:t>
      </w:r>
      <w:r w:rsidR="00684B1F" w:rsidRPr="00684B1F">
        <w:rPr>
          <w:sz w:val="24"/>
          <w:szCs w:val="24"/>
        </w:rPr>
        <w:t xml:space="preserve"> </w:t>
      </w:r>
      <w:r w:rsidR="00684B1F">
        <w:rPr>
          <w:sz w:val="24"/>
          <w:szCs w:val="24"/>
        </w:rPr>
        <w:t>2</w:t>
      </w:r>
      <w:r w:rsidR="00684B1F" w:rsidRPr="00684B1F">
        <w:rPr>
          <w:sz w:val="24"/>
          <w:szCs w:val="24"/>
        </w:rPr>
        <w:t>0, 2020 for Staff to request a hearing or file a</w:t>
      </w:r>
      <w:r w:rsidR="00684B1F">
        <w:rPr>
          <w:sz w:val="24"/>
          <w:szCs w:val="24"/>
        </w:rPr>
        <w:t xml:space="preserve"> </w:t>
      </w:r>
      <w:r w:rsidR="00684B1F" w:rsidRPr="00684B1F">
        <w:rPr>
          <w:sz w:val="24"/>
          <w:szCs w:val="24"/>
        </w:rPr>
        <w:t>recommendation on the approval of the sale and on the certificate of convenience and necessity</w:t>
      </w:r>
      <w:r w:rsidR="00684B1F">
        <w:rPr>
          <w:sz w:val="24"/>
          <w:szCs w:val="24"/>
        </w:rPr>
        <w:t xml:space="preserve"> </w:t>
      </w:r>
      <w:r w:rsidR="00684B1F" w:rsidRPr="00684B1F">
        <w:rPr>
          <w:sz w:val="24"/>
          <w:szCs w:val="24"/>
        </w:rPr>
        <w:t>amendment. Therefore, this pleading is timely filed.</w:t>
      </w:r>
    </w:p>
    <w:p w14:paraId="1531ECD6" w14:textId="553096CC" w:rsidR="00BE5BEE" w:rsidRDefault="00BE5BEE" w:rsidP="00BE5BEE">
      <w:pPr>
        <w:numPr>
          <w:ilvl w:val="0"/>
          <w:numId w:val="1"/>
        </w:numPr>
        <w:overflowPunct/>
        <w:autoSpaceDE/>
        <w:autoSpaceDN/>
        <w:adjustRightInd/>
        <w:spacing w:line="360" w:lineRule="auto"/>
        <w:ind w:left="0" w:firstLine="0"/>
        <w:contextualSpacing/>
        <w:jc w:val="center"/>
        <w:textAlignment w:val="auto"/>
        <w:rPr>
          <w:b/>
          <w:sz w:val="24"/>
        </w:rPr>
      </w:pPr>
      <w:r>
        <w:rPr>
          <w:b/>
          <w:sz w:val="24"/>
        </w:rPr>
        <w:t xml:space="preserve">RECOMMENDATION </w:t>
      </w:r>
    </w:p>
    <w:p w14:paraId="2141A775" w14:textId="10A3C6EE" w:rsidR="00684B1F" w:rsidRPr="00684B1F" w:rsidRDefault="00684B1F" w:rsidP="00684B1F">
      <w:pPr>
        <w:overflowPunct/>
        <w:autoSpaceDE/>
        <w:autoSpaceDN/>
        <w:adjustRightInd/>
        <w:spacing w:line="360" w:lineRule="auto"/>
        <w:ind w:firstLine="720"/>
        <w:contextualSpacing/>
        <w:jc w:val="both"/>
        <w:textAlignment w:val="auto"/>
        <w:rPr>
          <w:rFonts w:ascii="Times" w:hAnsi="Times"/>
          <w:sz w:val="24"/>
          <w:szCs w:val="24"/>
        </w:rPr>
      </w:pPr>
      <w:r w:rsidRPr="00684B1F">
        <w:rPr>
          <w:rFonts w:ascii="Times" w:hAnsi="Times"/>
          <w:sz w:val="24"/>
          <w:szCs w:val="24"/>
        </w:rPr>
        <w:lastRenderedPageBreak/>
        <w:t xml:space="preserve">As supported by the attached memorandum of </w:t>
      </w:r>
      <w:r>
        <w:rPr>
          <w:rFonts w:ascii="Times" w:hAnsi="Times"/>
          <w:sz w:val="24"/>
          <w:szCs w:val="24"/>
        </w:rPr>
        <w:t>Greg Charles</w:t>
      </w:r>
      <w:r w:rsidRPr="00684B1F">
        <w:rPr>
          <w:rFonts w:ascii="Times" w:hAnsi="Times"/>
          <w:sz w:val="24"/>
          <w:szCs w:val="24"/>
        </w:rPr>
        <w:t xml:space="preserve"> of</w:t>
      </w:r>
      <w:r>
        <w:rPr>
          <w:rFonts w:ascii="Times" w:hAnsi="Times"/>
          <w:sz w:val="24"/>
          <w:szCs w:val="24"/>
        </w:rPr>
        <w:t xml:space="preserve"> </w:t>
      </w:r>
      <w:r w:rsidRPr="00684B1F">
        <w:rPr>
          <w:rFonts w:ascii="Times" w:hAnsi="Times"/>
          <w:sz w:val="24"/>
          <w:szCs w:val="24"/>
        </w:rPr>
        <w:t>the Commission's Infrastructure Division, Staff recommends</w:t>
      </w:r>
      <w:r>
        <w:rPr>
          <w:rFonts w:ascii="Times" w:hAnsi="Times"/>
          <w:sz w:val="24"/>
          <w:szCs w:val="24"/>
        </w:rPr>
        <w:t xml:space="preserve"> </w:t>
      </w:r>
      <w:r w:rsidRPr="00684B1F">
        <w:rPr>
          <w:rFonts w:ascii="Times" w:hAnsi="Times"/>
          <w:sz w:val="24"/>
          <w:szCs w:val="24"/>
        </w:rPr>
        <w:t>and respectfully requests an entry of an order permitting the proposed transaction to proceed.</w:t>
      </w:r>
    </w:p>
    <w:p w14:paraId="7FB2FC1C" w14:textId="5C9C4C0F" w:rsidR="00684B1F" w:rsidRDefault="00684B1F" w:rsidP="00684B1F">
      <w:pPr>
        <w:overflowPunct/>
        <w:autoSpaceDE/>
        <w:autoSpaceDN/>
        <w:adjustRightInd/>
        <w:spacing w:line="360" w:lineRule="auto"/>
        <w:ind w:firstLine="720"/>
        <w:contextualSpacing/>
        <w:jc w:val="both"/>
        <w:textAlignment w:val="auto"/>
        <w:rPr>
          <w:rFonts w:ascii="Times" w:hAnsi="Times"/>
          <w:sz w:val="24"/>
          <w:szCs w:val="24"/>
        </w:rPr>
      </w:pPr>
      <w:r w:rsidRPr="00684B1F">
        <w:rPr>
          <w:rFonts w:ascii="Times" w:hAnsi="Times"/>
          <w:sz w:val="24"/>
          <w:szCs w:val="24"/>
        </w:rPr>
        <w:t>Staff recommends that the proposed transaction be found to satisfy the criteria in Texas Water</w:t>
      </w:r>
      <w:r>
        <w:rPr>
          <w:rFonts w:ascii="Times" w:hAnsi="Times"/>
          <w:sz w:val="24"/>
          <w:szCs w:val="24"/>
        </w:rPr>
        <w:t xml:space="preserve"> </w:t>
      </w:r>
      <w:r w:rsidRPr="00684B1F">
        <w:rPr>
          <w:rFonts w:ascii="Times" w:hAnsi="Times"/>
          <w:sz w:val="24"/>
          <w:szCs w:val="24"/>
        </w:rPr>
        <w:t>Code § 13.246(c). If the transaction is permitted</w:t>
      </w:r>
      <w:r>
        <w:rPr>
          <w:rFonts w:ascii="Times" w:hAnsi="Times"/>
          <w:sz w:val="24"/>
          <w:szCs w:val="24"/>
        </w:rPr>
        <w:t xml:space="preserve"> </w:t>
      </w:r>
      <w:r w:rsidRPr="00684B1F">
        <w:rPr>
          <w:rFonts w:ascii="Times" w:hAnsi="Times"/>
          <w:sz w:val="24"/>
          <w:szCs w:val="24"/>
        </w:rPr>
        <w:t>to proceed, Staff further requests that Applicants be required to file evidence</w:t>
      </w:r>
      <w:r w:rsidR="00834DA7">
        <w:rPr>
          <w:rFonts w:ascii="Times" w:hAnsi="Times"/>
          <w:sz w:val="24"/>
          <w:szCs w:val="24"/>
        </w:rPr>
        <w:t>, within 30 days of the effective date of the transaction, demonstrating</w:t>
      </w:r>
      <w:r w:rsidRPr="00684B1F">
        <w:rPr>
          <w:rFonts w:ascii="Times" w:hAnsi="Times"/>
          <w:sz w:val="24"/>
          <w:szCs w:val="24"/>
        </w:rPr>
        <w:t xml:space="preserve"> that all assets have</w:t>
      </w:r>
      <w:r>
        <w:rPr>
          <w:rFonts w:ascii="Times" w:hAnsi="Times"/>
          <w:sz w:val="24"/>
          <w:szCs w:val="24"/>
        </w:rPr>
        <w:t xml:space="preserve"> </w:t>
      </w:r>
      <w:r w:rsidRPr="00684B1F">
        <w:rPr>
          <w:rFonts w:ascii="Times" w:hAnsi="Times"/>
          <w:sz w:val="24"/>
          <w:szCs w:val="24"/>
        </w:rPr>
        <w:t xml:space="preserve">been transferred to </w:t>
      </w:r>
      <w:r w:rsidR="00834DA7">
        <w:rPr>
          <w:rFonts w:ascii="Times" w:hAnsi="Times"/>
          <w:sz w:val="24"/>
          <w:szCs w:val="24"/>
        </w:rPr>
        <w:t>Undine</w:t>
      </w:r>
      <w:r w:rsidRPr="00684B1F">
        <w:rPr>
          <w:rFonts w:ascii="Times" w:hAnsi="Times"/>
          <w:sz w:val="24"/>
          <w:szCs w:val="24"/>
        </w:rPr>
        <w:t xml:space="preserve">, and that the disposition of any </w:t>
      </w:r>
      <w:r w:rsidR="004B0E72">
        <w:rPr>
          <w:rFonts w:ascii="Times" w:hAnsi="Times"/>
          <w:sz w:val="24"/>
          <w:szCs w:val="24"/>
        </w:rPr>
        <w:t xml:space="preserve">customer </w:t>
      </w:r>
      <w:r w:rsidRPr="00684B1F">
        <w:rPr>
          <w:rFonts w:ascii="Times" w:hAnsi="Times"/>
          <w:sz w:val="24"/>
          <w:szCs w:val="24"/>
        </w:rPr>
        <w:t>deposits ha</w:t>
      </w:r>
      <w:r w:rsidR="00834DA7">
        <w:rPr>
          <w:rFonts w:ascii="Times" w:hAnsi="Times"/>
          <w:sz w:val="24"/>
          <w:szCs w:val="24"/>
        </w:rPr>
        <w:t>s</w:t>
      </w:r>
      <w:r>
        <w:rPr>
          <w:rFonts w:ascii="Times" w:hAnsi="Times"/>
          <w:sz w:val="24"/>
          <w:szCs w:val="24"/>
        </w:rPr>
        <w:t xml:space="preserve"> </w:t>
      </w:r>
      <w:r w:rsidRPr="00684B1F">
        <w:rPr>
          <w:rFonts w:ascii="Times" w:hAnsi="Times"/>
          <w:sz w:val="24"/>
          <w:szCs w:val="24"/>
        </w:rPr>
        <w:t xml:space="preserve">been addressed pursuant to 16 </w:t>
      </w:r>
      <w:r w:rsidR="004B0E72">
        <w:rPr>
          <w:rFonts w:ascii="Times" w:hAnsi="Times"/>
          <w:sz w:val="24"/>
          <w:szCs w:val="24"/>
        </w:rPr>
        <w:t>Texas Administrative Code (</w:t>
      </w:r>
      <w:r w:rsidRPr="00684B1F">
        <w:rPr>
          <w:rFonts w:ascii="Times" w:hAnsi="Times"/>
          <w:sz w:val="24"/>
          <w:szCs w:val="24"/>
        </w:rPr>
        <w:t>TAC</w:t>
      </w:r>
      <w:r w:rsidR="004B0E72">
        <w:rPr>
          <w:rFonts w:ascii="Times" w:hAnsi="Times"/>
          <w:sz w:val="24"/>
          <w:szCs w:val="24"/>
        </w:rPr>
        <w:t>)</w:t>
      </w:r>
      <w:r w:rsidRPr="00684B1F">
        <w:rPr>
          <w:rFonts w:ascii="Times" w:hAnsi="Times"/>
          <w:sz w:val="24"/>
          <w:szCs w:val="24"/>
        </w:rPr>
        <w:t xml:space="preserve"> §24.239</w:t>
      </w:r>
      <w:r w:rsidR="00834DA7">
        <w:rPr>
          <w:rFonts w:ascii="Times" w:hAnsi="Times"/>
          <w:sz w:val="24"/>
          <w:szCs w:val="24"/>
        </w:rPr>
        <w:t xml:space="preserve">(m) and </w:t>
      </w:r>
      <w:r w:rsidRPr="00684B1F">
        <w:rPr>
          <w:rFonts w:ascii="Times" w:hAnsi="Times"/>
          <w:sz w:val="24"/>
          <w:szCs w:val="24"/>
        </w:rPr>
        <w:t>(n).</w:t>
      </w:r>
    </w:p>
    <w:p w14:paraId="67073551" w14:textId="77723DD1" w:rsidR="00684B1F" w:rsidRPr="00943C21" w:rsidRDefault="00684B1F" w:rsidP="00684B1F">
      <w:pPr>
        <w:overflowPunct/>
        <w:autoSpaceDE/>
        <w:autoSpaceDN/>
        <w:adjustRightInd/>
        <w:spacing w:line="360" w:lineRule="auto"/>
        <w:ind w:firstLine="720"/>
        <w:contextualSpacing/>
        <w:jc w:val="both"/>
        <w:textAlignment w:val="auto"/>
        <w:rPr>
          <w:sz w:val="24"/>
        </w:rPr>
      </w:pPr>
      <w:r w:rsidRPr="00684B1F">
        <w:rPr>
          <w:sz w:val="24"/>
        </w:rPr>
        <w:t>The approval of the sale expires 180 days from the date of the Commission</w:t>
      </w:r>
      <w:r w:rsidR="00834DA7">
        <w:rPr>
          <w:sz w:val="24"/>
        </w:rPr>
        <w:t>’</w:t>
      </w:r>
      <w:r w:rsidRPr="00684B1F">
        <w:rPr>
          <w:sz w:val="24"/>
        </w:rPr>
        <w:t>s written</w:t>
      </w:r>
      <w:r>
        <w:rPr>
          <w:sz w:val="24"/>
        </w:rPr>
        <w:t xml:space="preserve"> </w:t>
      </w:r>
      <w:r w:rsidRPr="00684B1F">
        <w:rPr>
          <w:sz w:val="24"/>
        </w:rPr>
        <w:t>approval of the sale. In addition, the CCN will remain in the name of the seller until the transfer</w:t>
      </w:r>
      <w:r>
        <w:rPr>
          <w:sz w:val="24"/>
        </w:rPr>
        <w:t xml:space="preserve"> </w:t>
      </w:r>
      <w:r w:rsidRPr="00684B1F">
        <w:rPr>
          <w:sz w:val="24"/>
        </w:rPr>
        <w:t>is completed and approved in accordance with the Commission</w:t>
      </w:r>
      <w:r w:rsidR="00834DA7">
        <w:rPr>
          <w:sz w:val="24"/>
        </w:rPr>
        <w:t>’</w:t>
      </w:r>
      <w:r w:rsidRPr="00684B1F">
        <w:rPr>
          <w:sz w:val="24"/>
        </w:rPr>
        <w:t>s rules and regulations as</w:t>
      </w:r>
      <w:r>
        <w:rPr>
          <w:sz w:val="24"/>
        </w:rPr>
        <w:t xml:space="preserve"> </w:t>
      </w:r>
      <w:r w:rsidRPr="00684B1F">
        <w:rPr>
          <w:sz w:val="24"/>
        </w:rPr>
        <w:t>required by 16 TAC §24.2</w:t>
      </w:r>
      <w:r w:rsidR="00834DA7">
        <w:rPr>
          <w:sz w:val="24"/>
        </w:rPr>
        <w:t>39</w:t>
      </w:r>
      <w:r w:rsidRPr="00684B1F">
        <w:rPr>
          <w:sz w:val="24"/>
        </w:rPr>
        <w:t>(o).</w:t>
      </w:r>
    </w:p>
    <w:p w14:paraId="34021323" w14:textId="77777777" w:rsidR="000A62C1" w:rsidRDefault="000A62C1" w:rsidP="00625ABF">
      <w:pPr>
        <w:overflowPunct/>
        <w:autoSpaceDE/>
        <w:autoSpaceDN/>
        <w:adjustRightInd/>
        <w:spacing w:line="360" w:lineRule="auto"/>
        <w:ind w:firstLine="720"/>
        <w:contextualSpacing/>
        <w:jc w:val="both"/>
        <w:textAlignment w:val="auto"/>
        <w:rPr>
          <w:sz w:val="24"/>
        </w:rPr>
      </w:pPr>
    </w:p>
    <w:p w14:paraId="355FC9C4" w14:textId="04FE09D5" w:rsidR="00D25DA3" w:rsidRDefault="00D25DA3" w:rsidP="00DE3E12">
      <w:pPr>
        <w:keepNext/>
        <w:numPr>
          <w:ilvl w:val="0"/>
          <w:numId w:val="1"/>
        </w:numPr>
        <w:overflowPunct/>
        <w:autoSpaceDE/>
        <w:autoSpaceDN/>
        <w:adjustRightInd/>
        <w:spacing w:line="360" w:lineRule="auto"/>
        <w:ind w:left="0" w:firstLine="0"/>
        <w:contextualSpacing/>
        <w:jc w:val="center"/>
        <w:textAlignment w:val="auto"/>
        <w:rPr>
          <w:b/>
          <w:sz w:val="24"/>
        </w:rPr>
      </w:pPr>
      <w:r>
        <w:rPr>
          <w:b/>
          <w:sz w:val="24"/>
        </w:rPr>
        <w:t>REQUEST TO RESTYLE THE DOCKET</w:t>
      </w:r>
    </w:p>
    <w:p w14:paraId="20CBDDB6" w14:textId="5EAF6904" w:rsidR="00D25DA3" w:rsidRPr="00D25DA3" w:rsidRDefault="00D25DA3" w:rsidP="00D25DA3">
      <w:pPr>
        <w:keepNext/>
        <w:overflowPunct/>
        <w:autoSpaceDE/>
        <w:autoSpaceDN/>
        <w:adjustRightInd/>
        <w:spacing w:line="360" w:lineRule="auto"/>
        <w:contextualSpacing/>
        <w:jc w:val="both"/>
        <w:textAlignment w:val="auto"/>
        <w:rPr>
          <w:bCs/>
          <w:sz w:val="24"/>
        </w:rPr>
      </w:pPr>
      <w:r>
        <w:rPr>
          <w:bCs/>
          <w:sz w:val="24"/>
        </w:rPr>
        <w:tab/>
        <w:t xml:space="preserve">Staff requests that this docket be restyled as </w:t>
      </w:r>
      <w:r w:rsidRPr="00D25DA3">
        <w:rPr>
          <w:bCs/>
          <w:i/>
          <w:iCs/>
          <w:sz w:val="24"/>
        </w:rPr>
        <w:t>Application of Texas Water Systems, Inc. and Undine Texas, LLC for Sale, Transfer, or Merger of Water Facilities and Certificate Rights</w:t>
      </w:r>
      <w:r>
        <w:rPr>
          <w:bCs/>
          <w:i/>
          <w:iCs/>
          <w:sz w:val="24"/>
        </w:rPr>
        <w:t xml:space="preserve"> in </w:t>
      </w:r>
      <w:r w:rsidRPr="00D25DA3">
        <w:rPr>
          <w:bCs/>
          <w:i/>
          <w:iCs/>
          <w:sz w:val="24"/>
        </w:rPr>
        <w:t>Gregg, Henderson, Smith, Upshur, and Van Zandt Counties</w:t>
      </w:r>
      <w:r>
        <w:rPr>
          <w:bCs/>
          <w:i/>
          <w:iCs/>
          <w:sz w:val="24"/>
        </w:rPr>
        <w:t xml:space="preserve">, </w:t>
      </w:r>
      <w:r w:rsidRPr="00D25DA3">
        <w:rPr>
          <w:bCs/>
          <w:i/>
          <w:iCs/>
          <w:sz w:val="24"/>
        </w:rPr>
        <w:t xml:space="preserve">to </w:t>
      </w:r>
      <w:r>
        <w:rPr>
          <w:bCs/>
          <w:i/>
          <w:iCs/>
          <w:sz w:val="24"/>
        </w:rPr>
        <w:t>Amend Their Water Certificates of Convenience and Necessity, and for</w:t>
      </w:r>
      <w:r w:rsidRPr="00D25DA3">
        <w:rPr>
          <w:bCs/>
          <w:i/>
          <w:iCs/>
          <w:sz w:val="24"/>
        </w:rPr>
        <w:t xml:space="preserve"> Dual Certification with Crystal Systems Texas, Inc. </w:t>
      </w:r>
      <w:r>
        <w:rPr>
          <w:bCs/>
          <w:i/>
          <w:iCs/>
          <w:sz w:val="24"/>
        </w:rPr>
        <w:t xml:space="preserve">and </w:t>
      </w:r>
      <w:r w:rsidRPr="00D25DA3">
        <w:rPr>
          <w:bCs/>
          <w:i/>
          <w:iCs/>
          <w:sz w:val="24"/>
        </w:rPr>
        <w:t>Pritchett Water Supply Corporation</w:t>
      </w:r>
      <w:r>
        <w:rPr>
          <w:bCs/>
          <w:sz w:val="24"/>
        </w:rPr>
        <w:t>. As supported by the notice to customers and other affected parties and notice for publication prepared in this docket, none of the CCN changes requested by the Applicants will take place in Limestone County; however, a small part of Van Zandt County will be affected. In addition</w:t>
      </w:r>
      <w:r w:rsidR="00A133E9">
        <w:rPr>
          <w:bCs/>
          <w:sz w:val="24"/>
        </w:rPr>
        <w:t>,</w:t>
      </w:r>
      <w:r>
        <w:rPr>
          <w:bCs/>
          <w:sz w:val="24"/>
        </w:rPr>
        <w:t xml:space="preserve"> the current case style does not </w:t>
      </w:r>
      <w:r w:rsidR="00A133E9">
        <w:rPr>
          <w:bCs/>
          <w:sz w:val="24"/>
        </w:rPr>
        <w:t xml:space="preserve">acknowledge the request for dual certification with portions of the CCNs held by Crystal Systems Texas, </w:t>
      </w:r>
      <w:proofErr w:type="gramStart"/>
      <w:r w:rsidR="00A133E9">
        <w:rPr>
          <w:bCs/>
          <w:sz w:val="24"/>
        </w:rPr>
        <w:t>Inc.</w:t>
      </w:r>
      <w:proofErr w:type="gramEnd"/>
      <w:r w:rsidR="00A133E9">
        <w:rPr>
          <w:bCs/>
          <w:sz w:val="24"/>
        </w:rPr>
        <w:t xml:space="preserve"> and Pritchett Water Supply Corporation. Accordingly, Staff recommends that the docket be restyled to reflect these aspects of the proposed transaction. </w:t>
      </w:r>
      <w:r>
        <w:rPr>
          <w:bCs/>
          <w:sz w:val="24"/>
        </w:rPr>
        <w:t xml:space="preserve"> </w:t>
      </w:r>
      <w:r w:rsidRPr="00D25DA3">
        <w:rPr>
          <w:bCs/>
          <w:sz w:val="24"/>
        </w:rPr>
        <w:t xml:space="preserve"> </w:t>
      </w:r>
    </w:p>
    <w:p w14:paraId="0409BF56" w14:textId="77777777" w:rsidR="00D25DA3" w:rsidRDefault="00D25DA3" w:rsidP="00D25DA3">
      <w:pPr>
        <w:keepNext/>
        <w:overflowPunct/>
        <w:autoSpaceDE/>
        <w:autoSpaceDN/>
        <w:adjustRightInd/>
        <w:spacing w:line="360" w:lineRule="auto"/>
        <w:contextualSpacing/>
        <w:jc w:val="center"/>
        <w:textAlignment w:val="auto"/>
        <w:rPr>
          <w:b/>
          <w:sz w:val="24"/>
        </w:rPr>
      </w:pPr>
    </w:p>
    <w:p w14:paraId="4E121DF9" w14:textId="68A8F8DB" w:rsidR="009659FD" w:rsidRPr="0074716D" w:rsidRDefault="009659FD" w:rsidP="00DE3E12">
      <w:pPr>
        <w:keepNext/>
        <w:numPr>
          <w:ilvl w:val="0"/>
          <w:numId w:val="1"/>
        </w:numPr>
        <w:overflowPunct/>
        <w:autoSpaceDE/>
        <w:autoSpaceDN/>
        <w:adjustRightInd/>
        <w:spacing w:line="360" w:lineRule="auto"/>
        <w:ind w:left="0" w:firstLine="0"/>
        <w:contextualSpacing/>
        <w:jc w:val="center"/>
        <w:textAlignment w:val="auto"/>
        <w:rPr>
          <w:b/>
          <w:sz w:val="24"/>
        </w:rPr>
      </w:pPr>
      <w:r w:rsidRPr="0074716D">
        <w:rPr>
          <w:b/>
          <w:sz w:val="24"/>
        </w:rPr>
        <w:t>CONCLUSION</w:t>
      </w:r>
    </w:p>
    <w:p w14:paraId="2C421F88" w14:textId="3B3AFC4E" w:rsidR="00032229" w:rsidRDefault="009659FD" w:rsidP="008B33AE">
      <w:pPr>
        <w:spacing w:line="360" w:lineRule="auto"/>
        <w:jc w:val="both"/>
        <w:rPr>
          <w:sz w:val="24"/>
          <w:szCs w:val="24"/>
        </w:rPr>
      </w:pPr>
      <w:r w:rsidRPr="0074716D">
        <w:rPr>
          <w:sz w:val="24"/>
        </w:rPr>
        <w:tab/>
      </w:r>
      <w:r w:rsidR="00684B1F">
        <w:rPr>
          <w:sz w:val="24"/>
          <w:szCs w:val="24"/>
        </w:rPr>
        <w:t>Staff respectfully requests the entry of an order permitting the proposed transaction to proceed</w:t>
      </w:r>
      <w:r w:rsidR="008B33AE">
        <w:rPr>
          <w:sz w:val="24"/>
          <w:szCs w:val="24"/>
        </w:rPr>
        <w:t>.</w:t>
      </w:r>
    </w:p>
    <w:p w14:paraId="60EE1F04" w14:textId="77777777" w:rsidR="004F33AF" w:rsidRDefault="004F33AF" w:rsidP="008B33AE">
      <w:pPr>
        <w:spacing w:line="360" w:lineRule="auto"/>
        <w:jc w:val="both"/>
        <w:rPr>
          <w:sz w:val="24"/>
          <w:szCs w:val="24"/>
        </w:rPr>
      </w:pPr>
    </w:p>
    <w:p w14:paraId="30D26C2F" w14:textId="1E082F71" w:rsidR="00655818" w:rsidRPr="00655818" w:rsidRDefault="00655818" w:rsidP="00655818">
      <w:pPr>
        <w:overflowPunct/>
        <w:autoSpaceDE/>
        <w:autoSpaceDN/>
        <w:adjustRightInd/>
        <w:spacing w:line="360" w:lineRule="auto"/>
        <w:jc w:val="both"/>
        <w:textAlignment w:val="auto"/>
        <w:rPr>
          <w:b/>
          <w:bCs/>
          <w:sz w:val="24"/>
          <w:szCs w:val="24"/>
        </w:rPr>
      </w:pPr>
      <w:r w:rsidRPr="00655818">
        <w:rPr>
          <w:b/>
          <w:bCs/>
          <w:sz w:val="24"/>
          <w:szCs w:val="24"/>
        </w:rPr>
        <w:lastRenderedPageBreak/>
        <w:t xml:space="preserve">Dated:  </w:t>
      </w:r>
      <w:r w:rsidR="00684B1F">
        <w:rPr>
          <w:b/>
          <w:bCs/>
          <w:sz w:val="24"/>
          <w:szCs w:val="24"/>
        </w:rPr>
        <w:t>April</w:t>
      </w:r>
      <w:r>
        <w:rPr>
          <w:b/>
          <w:bCs/>
          <w:sz w:val="24"/>
          <w:szCs w:val="24"/>
        </w:rPr>
        <w:t xml:space="preserve"> </w:t>
      </w:r>
      <w:r w:rsidR="00684B1F">
        <w:rPr>
          <w:b/>
          <w:bCs/>
          <w:sz w:val="24"/>
          <w:szCs w:val="24"/>
        </w:rPr>
        <w:t>20</w:t>
      </w:r>
      <w:r>
        <w:rPr>
          <w:b/>
          <w:bCs/>
          <w:sz w:val="24"/>
          <w:szCs w:val="24"/>
        </w:rPr>
        <w:t>, 2020</w:t>
      </w:r>
    </w:p>
    <w:p w14:paraId="23915818" w14:textId="77777777" w:rsidR="00655818" w:rsidRPr="00655818" w:rsidRDefault="00655818" w:rsidP="00655818">
      <w:pPr>
        <w:overflowPunct/>
        <w:autoSpaceDE/>
        <w:autoSpaceDN/>
        <w:adjustRightInd/>
        <w:spacing w:line="480" w:lineRule="auto"/>
        <w:ind w:left="3600" w:firstLine="720"/>
        <w:jc w:val="both"/>
        <w:textAlignment w:val="auto"/>
        <w:rPr>
          <w:sz w:val="24"/>
          <w:szCs w:val="24"/>
        </w:rPr>
      </w:pPr>
      <w:r w:rsidRPr="00655818">
        <w:rPr>
          <w:sz w:val="24"/>
          <w:szCs w:val="24"/>
        </w:rPr>
        <w:t>Respectfully submitted,</w:t>
      </w:r>
    </w:p>
    <w:p w14:paraId="342CC891" w14:textId="77777777" w:rsidR="00DF5DB6" w:rsidRPr="00DF5DB6" w:rsidRDefault="00DF5DB6" w:rsidP="00DF5DB6">
      <w:pPr>
        <w:overflowPunct/>
        <w:autoSpaceDE/>
        <w:autoSpaceDN/>
        <w:adjustRightInd/>
        <w:ind w:left="4320"/>
        <w:contextualSpacing/>
        <w:textAlignment w:val="auto"/>
        <w:rPr>
          <w:b/>
          <w:sz w:val="24"/>
          <w:szCs w:val="24"/>
        </w:rPr>
      </w:pPr>
      <w:r w:rsidRPr="00DF5DB6">
        <w:rPr>
          <w:b/>
          <w:sz w:val="24"/>
          <w:szCs w:val="24"/>
        </w:rPr>
        <w:t>PUBLIC UTILITY COMMISSION OF TEXAS LEGAL DIVISION</w:t>
      </w:r>
    </w:p>
    <w:p w14:paraId="35172BA8" w14:textId="77777777" w:rsidR="00DF5DB6" w:rsidRPr="00DF5DB6" w:rsidRDefault="00DF5DB6" w:rsidP="00DF5DB6">
      <w:pPr>
        <w:overflowPunct/>
        <w:autoSpaceDE/>
        <w:autoSpaceDN/>
        <w:adjustRightInd/>
        <w:ind w:left="4320"/>
        <w:jc w:val="both"/>
        <w:textAlignment w:val="auto"/>
        <w:rPr>
          <w:sz w:val="24"/>
        </w:rPr>
      </w:pPr>
    </w:p>
    <w:p w14:paraId="54F2A2B9" w14:textId="77777777" w:rsidR="00DF5DB6" w:rsidRPr="00DF5DB6" w:rsidRDefault="00DF5DB6" w:rsidP="00DF5DB6">
      <w:pPr>
        <w:overflowPunct/>
        <w:autoSpaceDE/>
        <w:autoSpaceDN/>
        <w:adjustRightInd/>
        <w:ind w:left="4320"/>
        <w:jc w:val="both"/>
        <w:textAlignment w:val="auto"/>
        <w:rPr>
          <w:rFonts w:eastAsia="Calibri"/>
          <w:sz w:val="24"/>
        </w:rPr>
      </w:pPr>
      <w:r w:rsidRPr="00DF5DB6">
        <w:rPr>
          <w:rFonts w:eastAsia="Calibri"/>
          <w:sz w:val="24"/>
        </w:rPr>
        <w:t>Rachelle Nicolette Robles</w:t>
      </w:r>
    </w:p>
    <w:p w14:paraId="7B59731D" w14:textId="77777777" w:rsidR="00DF5DB6" w:rsidRPr="00DF5DB6" w:rsidRDefault="00DF5DB6" w:rsidP="00DF5DB6">
      <w:pPr>
        <w:overflowPunct/>
        <w:autoSpaceDE/>
        <w:autoSpaceDN/>
        <w:adjustRightInd/>
        <w:ind w:left="4320"/>
        <w:textAlignment w:val="auto"/>
        <w:rPr>
          <w:sz w:val="24"/>
        </w:rPr>
      </w:pPr>
      <w:r w:rsidRPr="00DF5DB6">
        <w:rPr>
          <w:sz w:val="24"/>
        </w:rPr>
        <w:t xml:space="preserve">Division Director </w:t>
      </w:r>
    </w:p>
    <w:p w14:paraId="31A20C8F" w14:textId="77777777" w:rsidR="00DF5DB6" w:rsidRPr="00DF5DB6" w:rsidRDefault="00DF5DB6" w:rsidP="00DF5DB6">
      <w:pPr>
        <w:overflowPunct/>
        <w:autoSpaceDE/>
        <w:autoSpaceDN/>
        <w:adjustRightInd/>
        <w:textAlignment w:val="auto"/>
        <w:rPr>
          <w:sz w:val="24"/>
        </w:rPr>
      </w:pPr>
    </w:p>
    <w:p w14:paraId="30C88884" w14:textId="77777777" w:rsidR="00DF5DB6" w:rsidRPr="00DF5DB6" w:rsidRDefault="00DF5DB6" w:rsidP="00DF5DB6">
      <w:pPr>
        <w:ind w:left="4320"/>
        <w:rPr>
          <w:sz w:val="24"/>
        </w:rPr>
      </w:pPr>
      <w:bookmarkStart w:id="2" w:name="_Hlk19602973"/>
      <w:r w:rsidRPr="00DF5DB6">
        <w:rPr>
          <w:sz w:val="24"/>
        </w:rPr>
        <w:t xml:space="preserve">Eleanor </w:t>
      </w:r>
      <w:proofErr w:type="spellStart"/>
      <w:r w:rsidRPr="00DF5DB6">
        <w:rPr>
          <w:sz w:val="24"/>
        </w:rPr>
        <w:t>D’Ambrosio</w:t>
      </w:r>
      <w:proofErr w:type="spellEnd"/>
    </w:p>
    <w:p w14:paraId="1829FD22" w14:textId="77777777" w:rsidR="00DF5DB6" w:rsidRPr="00DF5DB6" w:rsidRDefault="00DF5DB6" w:rsidP="00DF5DB6">
      <w:pPr>
        <w:keepNext/>
        <w:overflowPunct/>
        <w:autoSpaceDE/>
        <w:autoSpaceDN/>
        <w:adjustRightInd/>
        <w:ind w:left="4320"/>
        <w:jc w:val="both"/>
        <w:textAlignment w:val="auto"/>
        <w:rPr>
          <w:sz w:val="24"/>
          <w:szCs w:val="24"/>
        </w:rPr>
      </w:pPr>
      <w:r w:rsidRPr="00DF5DB6">
        <w:rPr>
          <w:sz w:val="24"/>
          <w:szCs w:val="24"/>
        </w:rPr>
        <w:t>Managing Attorney</w:t>
      </w:r>
    </w:p>
    <w:p w14:paraId="1DE0B847" w14:textId="77777777" w:rsidR="00DF5DB6" w:rsidRPr="00DF5DB6" w:rsidRDefault="00DF5DB6" w:rsidP="00DF5DB6">
      <w:pPr>
        <w:keepNext/>
        <w:overflowPunct/>
        <w:autoSpaceDE/>
        <w:autoSpaceDN/>
        <w:adjustRightInd/>
        <w:ind w:left="4320"/>
        <w:jc w:val="both"/>
        <w:textAlignment w:val="auto"/>
        <w:rPr>
          <w:sz w:val="24"/>
          <w:szCs w:val="24"/>
        </w:rPr>
      </w:pPr>
    </w:p>
    <w:p w14:paraId="510A34BD" w14:textId="77777777" w:rsidR="00DF5DB6" w:rsidRPr="00DF5DB6" w:rsidRDefault="00DF5DB6" w:rsidP="00DF5DB6">
      <w:pPr>
        <w:keepNext/>
        <w:overflowPunct/>
        <w:autoSpaceDE/>
        <w:autoSpaceDN/>
        <w:adjustRightInd/>
        <w:ind w:left="4320"/>
        <w:jc w:val="both"/>
        <w:textAlignment w:val="auto"/>
        <w:rPr>
          <w:sz w:val="24"/>
        </w:rPr>
      </w:pPr>
    </w:p>
    <w:p w14:paraId="0F96124D" w14:textId="77777777" w:rsidR="00DF5DB6" w:rsidRPr="00DF5DB6" w:rsidRDefault="00DF5DB6" w:rsidP="00DF5DB6">
      <w:pPr>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__</w:t>
      </w:r>
      <w:r w:rsidRPr="00DF5DB6">
        <w:rPr>
          <w:sz w:val="24"/>
          <w:u w:val="single"/>
        </w:rPr>
        <w:t>/s/ John Harrison</w:t>
      </w:r>
      <w:r w:rsidRPr="00DF5DB6">
        <w:rPr>
          <w:sz w:val="24"/>
        </w:rPr>
        <w:t>______________</w:t>
      </w:r>
    </w:p>
    <w:p w14:paraId="0B48CD12" w14:textId="77777777"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r>
      <w:bookmarkStart w:id="3" w:name="_Hlk18478744"/>
      <w:r w:rsidRPr="00DF5DB6">
        <w:rPr>
          <w:color w:val="000000"/>
          <w:sz w:val="24"/>
        </w:rPr>
        <w:t>John Harrison</w:t>
      </w:r>
      <w:bookmarkEnd w:id="3"/>
    </w:p>
    <w:p w14:paraId="02EFEEC1" w14:textId="77777777"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State Bar No. 24097806</w:t>
      </w:r>
    </w:p>
    <w:p w14:paraId="49A712F7" w14:textId="77777777"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1701 N. Congress Avenue</w:t>
      </w:r>
    </w:p>
    <w:p w14:paraId="298F780F" w14:textId="77777777"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P.O. Box 13326</w:t>
      </w:r>
    </w:p>
    <w:p w14:paraId="7FFD9842" w14:textId="77777777"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Austin, Texas 78711-3326</w:t>
      </w:r>
    </w:p>
    <w:p w14:paraId="3EC720C0" w14:textId="77777777"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(512) 936-7277</w:t>
      </w:r>
    </w:p>
    <w:p w14:paraId="78403A7E" w14:textId="77777777"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(512) 936-7268 (facsimile)</w:t>
      </w:r>
    </w:p>
    <w:p w14:paraId="5310DE52" w14:textId="77777777"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John.Harrison@puc.texas.gov</w:t>
      </w:r>
      <w:bookmarkEnd w:id="2"/>
    </w:p>
    <w:p w14:paraId="492DD504" w14:textId="77777777" w:rsidR="00DF5DB6" w:rsidRPr="00DF5DB6" w:rsidRDefault="00DF5DB6" w:rsidP="00DF5DB6">
      <w:pPr>
        <w:overflowPunct/>
        <w:autoSpaceDE/>
        <w:autoSpaceDN/>
        <w:adjustRightInd/>
        <w:jc w:val="both"/>
        <w:textAlignment w:val="auto"/>
        <w:rPr>
          <w:b/>
          <w:sz w:val="24"/>
          <w:szCs w:val="24"/>
        </w:rPr>
      </w:pPr>
    </w:p>
    <w:p w14:paraId="7E51E380" w14:textId="77777777" w:rsidR="00DF5DB6" w:rsidRPr="00DF5DB6" w:rsidRDefault="00DF5DB6" w:rsidP="00DF5DB6">
      <w:pPr>
        <w:overflowPunct/>
        <w:autoSpaceDE/>
        <w:autoSpaceDN/>
        <w:adjustRightInd/>
        <w:jc w:val="both"/>
        <w:textAlignment w:val="auto"/>
        <w:rPr>
          <w:b/>
          <w:sz w:val="24"/>
          <w:szCs w:val="24"/>
        </w:rPr>
      </w:pPr>
    </w:p>
    <w:p w14:paraId="269198AB" w14:textId="77777777" w:rsidR="00DF5DB6" w:rsidRPr="00DF5DB6" w:rsidRDefault="00DF5DB6" w:rsidP="00DF5DB6">
      <w:pPr>
        <w:overflowPunct/>
        <w:autoSpaceDE/>
        <w:autoSpaceDN/>
        <w:adjustRightInd/>
        <w:jc w:val="both"/>
        <w:textAlignment w:val="auto"/>
        <w:rPr>
          <w:b/>
          <w:sz w:val="24"/>
          <w:szCs w:val="24"/>
        </w:rPr>
      </w:pPr>
    </w:p>
    <w:p w14:paraId="3A9A92A4" w14:textId="77777777" w:rsidR="00DF5DB6" w:rsidRPr="00DF5DB6" w:rsidRDefault="00DF5DB6" w:rsidP="00DF5DB6">
      <w:pPr>
        <w:overflowPunct/>
        <w:autoSpaceDE/>
        <w:autoSpaceDN/>
        <w:adjustRightInd/>
        <w:jc w:val="both"/>
        <w:textAlignment w:val="auto"/>
        <w:rPr>
          <w:b/>
          <w:sz w:val="24"/>
          <w:szCs w:val="24"/>
        </w:rPr>
      </w:pPr>
    </w:p>
    <w:p w14:paraId="56F87219" w14:textId="77777777" w:rsidR="00DF5DB6" w:rsidRPr="00DF5DB6" w:rsidRDefault="00DF5DB6" w:rsidP="00DF5DB6">
      <w:pPr>
        <w:overflowPunct/>
        <w:autoSpaceDE/>
        <w:autoSpaceDN/>
        <w:adjustRightInd/>
        <w:jc w:val="both"/>
        <w:textAlignment w:val="auto"/>
        <w:rPr>
          <w:b/>
          <w:sz w:val="24"/>
          <w:szCs w:val="24"/>
        </w:rPr>
      </w:pPr>
    </w:p>
    <w:p w14:paraId="143DFEBA" w14:textId="77777777" w:rsidR="00DF5DB6" w:rsidRPr="00DF5DB6" w:rsidRDefault="00DF5DB6" w:rsidP="00DF5DB6">
      <w:pPr>
        <w:overflowPunct/>
        <w:autoSpaceDE/>
        <w:autoSpaceDN/>
        <w:adjustRightInd/>
        <w:jc w:val="center"/>
        <w:textAlignment w:val="auto"/>
        <w:rPr>
          <w:b/>
          <w:caps/>
          <w:sz w:val="24"/>
        </w:rPr>
      </w:pPr>
      <w:r w:rsidRPr="00DF5DB6">
        <w:rPr>
          <w:b/>
          <w:caps/>
          <w:sz w:val="24"/>
        </w:rPr>
        <w:t>DOCKET NO. 50551</w:t>
      </w:r>
    </w:p>
    <w:p w14:paraId="2961F0A6" w14:textId="77777777" w:rsidR="00DF5DB6" w:rsidRPr="00DF5DB6" w:rsidRDefault="00DF5DB6" w:rsidP="00DF5DB6">
      <w:pPr>
        <w:overflowPunct/>
        <w:autoSpaceDE/>
        <w:autoSpaceDN/>
        <w:adjustRightInd/>
        <w:jc w:val="center"/>
        <w:textAlignment w:val="auto"/>
        <w:rPr>
          <w:b/>
          <w:caps/>
          <w:sz w:val="24"/>
        </w:rPr>
      </w:pPr>
    </w:p>
    <w:p w14:paraId="2D59EA4C" w14:textId="77777777" w:rsidR="00DF5DB6" w:rsidRPr="00DF5DB6" w:rsidRDefault="00DF5DB6" w:rsidP="00DF5DB6">
      <w:pPr>
        <w:keepNext/>
        <w:overflowPunct/>
        <w:autoSpaceDE/>
        <w:autoSpaceDN/>
        <w:adjustRightInd/>
        <w:spacing w:line="360" w:lineRule="auto"/>
        <w:jc w:val="center"/>
        <w:textAlignment w:val="auto"/>
        <w:rPr>
          <w:b/>
          <w:sz w:val="24"/>
          <w:szCs w:val="24"/>
        </w:rPr>
      </w:pPr>
      <w:r w:rsidRPr="00DF5DB6">
        <w:rPr>
          <w:b/>
          <w:sz w:val="24"/>
          <w:szCs w:val="24"/>
        </w:rPr>
        <w:t>CERTIFICATE OF SERVICE</w:t>
      </w:r>
    </w:p>
    <w:p w14:paraId="6D7E1EDA" w14:textId="74BA7DD3" w:rsidR="00DF5DB6" w:rsidRPr="00DF5DB6" w:rsidRDefault="00DF5DB6" w:rsidP="00DF5DB6">
      <w:pPr>
        <w:keepNext/>
        <w:overflowPunct/>
        <w:autoSpaceDE/>
        <w:autoSpaceDN/>
        <w:adjustRightInd/>
        <w:spacing w:line="360" w:lineRule="auto"/>
        <w:ind w:firstLine="720"/>
        <w:jc w:val="both"/>
        <w:textAlignment w:val="auto"/>
        <w:rPr>
          <w:color w:val="0D0D0D"/>
          <w:sz w:val="24"/>
          <w:szCs w:val="24"/>
        </w:rPr>
      </w:pPr>
      <w:r w:rsidRPr="00DF5DB6">
        <w:rPr>
          <w:sz w:val="24"/>
          <w:szCs w:val="24"/>
        </w:rPr>
        <w:t>I</w:t>
      </w:r>
      <w:r w:rsidRPr="00DF5DB6">
        <w:rPr>
          <w:color w:val="0D0D0D"/>
          <w:sz w:val="24"/>
          <w:szCs w:val="24"/>
        </w:rPr>
        <w:t xml:space="preserve"> certify that, unless otherwise ordered by the presiding officer, notice of the filing of this document was provided to all parties of record via electronic mail on</w:t>
      </w:r>
      <w:r w:rsidRPr="00DF5DB6">
        <w:rPr>
          <w:sz w:val="24"/>
          <w:szCs w:val="24"/>
        </w:rPr>
        <w:t xml:space="preserve"> April </w:t>
      </w:r>
      <w:r w:rsidR="00834DA7">
        <w:rPr>
          <w:sz w:val="24"/>
          <w:szCs w:val="24"/>
        </w:rPr>
        <w:t>20</w:t>
      </w:r>
      <w:r w:rsidRPr="00DF5DB6">
        <w:rPr>
          <w:sz w:val="24"/>
          <w:szCs w:val="24"/>
        </w:rPr>
        <w:t>, 2020</w:t>
      </w:r>
      <w:r w:rsidRPr="00DF5DB6">
        <w:rPr>
          <w:color w:val="0D0D0D"/>
          <w:sz w:val="24"/>
          <w:szCs w:val="24"/>
        </w:rPr>
        <w:t xml:space="preserve"> in accordance with the Order Suspending Rules, issued in Project No. 50664.</w:t>
      </w:r>
    </w:p>
    <w:p w14:paraId="1A7288B5" w14:textId="77777777" w:rsidR="00DF5DB6" w:rsidRPr="00DF5DB6" w:rsidRDefault="00DF5DB6" w:rsidP="00DF5DB6">
      <w:pPr>
        <w:keepNext/>
        <w:overflowPunct/>
        <w:autoSpaceDE/>
        <w:autoSpaceDN/>
        <w:adjustRightInd/>
        <w:spacing w:line="360" w:lineRule="auto"/>
        <w:ind w:firstLine="720"/>
        <w:jc w:val="both"/>
        <w:textAlignment w:val="auto"/>
        <w:rPr>
          <w:color w:val="0D0D0D"/>
          <w:sz w:val="24"/>
          <w:szCs w:val="24"/>
        </w:rPr>
      </w:pPr>
    </w:p>
    <w:p w14:paraId="36F356CE" w14:textId="77777777" w:rsidR="00DF5DB6" w:rsidRPr="00DF5DB6" w:rsidRDefault="00DF5DB6" w:rsidP="00DF5DB6">
      <w:pPr>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__</w:t>
      </w:r>
      <w:r w:rsidRPr="00DF5DB6">
        <w:rPr>
          <w:sz w:val="24"/>
          <w:u w:val="single"/>
        </w:rPr>
        <w:t>/s/ John Harrison</w:t>
      </w:r>
      <w:r w:rsidRPr="00DF5DB6">
        <w:rPr>
          <w:sz w:val="24"/>
        </w:rPr>
        <w:t>______________</w:t>
      </w:r>
    </w:p>
    <w:p w14:paraId="003FC173" w14:textId="612EF9FF" w:rsidR="00DB6F70"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r>
      <w:r w:rsidRPr="00DF5DB6">
        <w:rPr>
          <w:color w:val="000000"/>
          <w:sz w:val="24"/>
        </w:rPr>
        <w:t>John Harrison</w:t>
      </w:r>
    </w:p>
    <w:sectPr w:rsidR="00DB6F70" w:rsidRPr="00DF5DB6" w:rsidSect="003C5B36">
      <w:footerReference w:type="default" r:id="rId7"/>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E8723" w14:textId="77777777" w:rsidR="00777C1D" w:rsidRDefault="00777C1D">
      <w:r>
        <w:separator/>
      </w:r>
    </w:p>
  </w:endnote>
  <w:endnote w:type="continuationSeparator" w:id="0">
    <w:p w14:paraId="13F951B3" w14:textId="77777777" w:rsidR="00777C1D" w:rsidRDefault="00777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13AFE" w14:textId="77777777" w:rsidR="00C32A1C" w:rsidRDefault="00C32A1C" w:rsidP="00C138DF">
    <w:pPr>
      <w:pStyle w:val="Footer"/>
      <w:tabs>
        <w:tab w:val="clear" w:pos="4320"/>
        <w:tab w:val="clear" w:pos="8640"/>
        <w:tab w:val="center" w:pos="4680"/>
        <w:tab w:val="right" w:pos="92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DA908" w14:textId="77777777" w:rsidR="00777C1D" w:rsidRDefault="00777C1D">
      <w:r>
        <w:separator/>
      </w:r>
    </w:p>
  </w:footnote>
  <w:footnote w:type="continuationSeparator" w:id="0">
    <w:p w14:paraId="61BC188D" w14:textId="77777777" w:rsidR="00777C1D" w:rsidRDefault="00777C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9F72A9"/>
    <w:multiLevelType w:val="hybridMultilevel"/>
    <w:tmpl w:val="1CEE17FA"/>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CCD6A5C"/>
    <w:multiLevelType w:val="hybridMultilevel"/>
    <w:tmpl w:val="181EABC4"/>
    <w:lvl w:ilvl="0" w:tplc="2510209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61746B9A"/>
    <w:multiLevelType w:val="hybridMultilevel"/>
    <w:tmpl w:val="EDCAFE5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DC1"/>
    <w:rsid w:val="00000137"/>
    <w:rsid w:val="0000165B"/>
    <w:rsid w:val="000025B2"/>
    <w:rsid w:val="00002883"/>
    <w:rsid w:val="00011D76"/>
    <w:rsid w:val="00017262"/>
    <w:rsid w:val="000174ED"/>
    <w:rsid w:val="00020549"/>
    <w:rsid w:val="00030ACA"/>
    <w:rsid w:val="00030E5E"/>
    <w:rsid w:val="00032229"/>
    <w:rsid w:val="00037551"/>
    <w:rsid w:val="00042D62"/>
    <w:rsid w:val="0005190F"/>
    <w:rsid w:val="00053E63"/>
    <w:rsid w:val="00066D4B"/>
    <w:rsid w:val="00070BA2"/>
    <w:rsid w:val="00072760"/>
    <w:rsid w:val="00072E02"/>
    <w:rsid w:val="00074761"/>
    <w:rsid w:val="000778D9"/>
    <w:rsid w:val="00082297"/>
    <w:rsid w:val="00084312"/>
    <w:rsid w:val="0009068B"/>
    <w:rsid w:val="000A62C1"/>
    <w:rsid w:val="000B1C57"/>
    <w:rsid w:val="000B35C5"/>
    <w:rsid w:val="000B4560"/>
    <w:rsid w:val="000B6440"/>
    <w:rsid w:val="000C14A3"/>
    <w:rsid w:val="000C1EDF"/>
    <w:rsid w:val="000C5B02"/>
    <w:rsid w:val="000C6C72"/>
    <w:rsid w:val="000D1083"/>
    <w:rsid w:val="000E482F"/>
    <w:rsid w:val="000E4E78"/>
    <w:rsid w:val="000E670D"/>
    <w:rsid w:val="000F28A9"/>
    <w:rsid w:val="000F3185"/>
    <w:rsid w:val="000F3206"/>
    <w:rsid w:val="000F3848"/>
    <w:rsid w:val="00101EA5"/>
    <w:rsid w:val="0010350F"/>
    <w:rsid w:val="001044B5"/>
    <w:rsid w:val="00104562"/>
    <w:rsid w:val="0010542C"/>
    <w:rsid w:val="001062BF"/>
    <w:rsid w:val="001127F5"/>
    <w:rsid w:val="0011379D"/>
    <w:rsid w:val="00113E73"/>
    <w:rsid w:val="00114287"/>
    <w:rsid w:val="001160A8"/>
    <w:rsid w:val="001170A0"/>
    <w:rsid w:val="00117E6D"/>
    <w:rsid w:val="00123BDD"/>
    <w:rsid w:val="001301BB"/>
    <w:rsid w:val="00133576"/>
    <w:rsid w:val="00137974"/>
    <w:rsid w:val="00141397"/>
    <w:rsid w:val="001425ED"/>
    <w:rsid w:val="00143001"/>
    <w:rsid w:val="001450CC"/>
    <w:rsid w:val="0014589D"/>
    <w:rsid w:val="00150B3A"/>
    <w:rsid w:val="00153613"/>
    <w:rsid w:val="00155546"/>
    <w:rsid w:val="00161CDB"/>
    <w:rsid w:val="001621AE"/>
    <w:rsid w:val="00166123"/>
    <w:rsid w:val="00183A47"/>
    <w:rsid w:val="0018423F"/>
    <w:rsid w:val="00184BA5"/>
    <w:rsid w:val="00190251"/>
    <w:rsid w:val="00193C6A"/>
    <w:rsid w:val="00194AD2"/>
    <w:rsid w:val="0019725D"/>
    <w:rsid w:val="001A3604"/>
    <w:rsid w:val="001A4009"/>
    <w:rsid w:val="001B028C"/>
    <w:rsid w:val="001B0497"/>
    <w:rsid w:val="001B174E"/>
    <w:rsid w:val="001B212B"/>
    <w:rsid w:val="001C0B1C"/>
    <w:rsid w:val="001D7224"/>
    <w:rsid w:val="001E0A67"/>
    <w:rsid w:val="001E1166"/>
    <w:rsid w:val="001E3420"/>
    <w:rsid w:val="001E705C"/>
    <w:rsid w:val="001E73EA"/>
    <w:rsid w:val="001F1206"/>
    <w:rsid w:val="001F140C"/>
    <w:rsid w:val="001F37C4"/>
    <w:rsid w:val="001F4FF9"/>
    <w:rsid w:val="001F5E08"/>
    <w:rsid w:val="0020616A"/>
    <w:rsid w:val="002102C0"/>
    <w:rsid w:val="00211014"/>
    <w:rsid w:val="002114D0"/>
    <w:rsid w:val="0021455E"/>
    <w:rsid w:val="00214A95"/>
    <w:rsid w:val="00215DB7"/>
    <w:rsid w:val="00225F39"/>
    <w:rsid w:val="00230303"/>
    <w:rsid w:val="002327BB"/>
    <w:rsid w:val="00232E58"/>
    <w:rsid w:val="00234048"/>
    <w:rsid w:val="002345E7"/>
    <w:rsid w:val="002417A4"/>
    <w:rsid w:val="002428B8"/>
    <w:rsid w:val="002606DF"/>
    <w:rsid w:val="00263650"/>
    <w:rsid w:val="0026378C"/>
    <w:rsid w:val="00266116"/>
    <w:rsid w:val="00275876"/>
    <w:rsid w:val="00281A55"/>
    <w:rsid w:val="00284DC1"/>
    <w:rsid w:val="00287F2D"/>
    <w:rsid w:val="002934D9"/>
    <w:rsid w:val="002A24D1"/>
    <w:rsid w:val="002A5806"/>
    <w:rsid w:val="002A65F7"/>
    <w:rsid w:val="002B116F"/>
    <w:rsid w:val="002B14BB"/>
    <w:rsid w:val="002B23E2"/>
    <w:rsid w:val="002B3CEE"/>
    <w:rsid w:val="002C308E"/>
    <w:rsid w:val="002C3F8F"/>
    <w:rsid w:val="002D03FD"/>
    <w:rsid w:val="002D6518"/>
    <w:rsid w:val="002D6808"/>
    <w:rsid w:val="002D7BCD"/>
    <w:rsid w:val="002E40CC"/>
    <w:rsid w:val="002E4D24"/>
    <w:rsid w:val="002E61FD"/>
    <w:rsid w:val="003008FB"/>
    <w:rsid w:val="00301308"/>
    <w:rsid w:val="00301407"/>
    <w:rsid w:val="003074B6"/>
    <w:rsid w:val="0032055D"/>
    <w:rsid w:val="0032621D"/>
    <w:rsid w:val="003319ED"/>
    <w:rsid w:val="00331E77"/>
    <w:rsid w:val="00333268"/>
    <w:rsid w:val="00343230"/>
    <w:rsid w:val="0035198E"/>
    <w:rsid w:val="00356945"/>
    <w:rsid w:val="00357B42"/>
    <w:rsid w:val="00366454"/>
    <w:rsid w:val="003701C6"/>
    <w:rsid w:val="00371006"/>
    <w:rsid w:val="00373426"/>
    <w:rsid w:val="0038202F"/>
    <w:rsid w:val="003825DA"/>
    <w:rsid w:val="003844A1"/>
    <w:rsid w:val="00384524"/>
    <w:rsid w:val="003877CE"/>
    <w:rsid w:val="00387F06"/>
    <w:rsid w:val="00393CEA"/>
    <w:rsid w:val="00393F69"/>
    <w:rsid w:val="003945BF"/>
    <w:rsid w:val="003A1E07"/>
    <w:rsid w:val="003A6617"/>
    <w:rsid w:val="003B6C60"/>
    <w:rsid w:val="003B75E2"/>
    <w:rsid w:val="003B7BC7"/>
    <w:rsid w:val="003C5B36"/>
    <w:rsid w:val="003C5EF0"/>
    <w:rsid w:val="003D402C"/>
    <w:rsid w:val="003D505D"/>
    <w:rsid w:val="003D5CAD"/>
    <w:rsid w:val="003E2A10"/>
    <w:rsid w:val="003E4D72"/>
    <w:rsid w:val="003E4E47"/>
    <w:rsid w:val="003E51E6"/>
    <w:rsid w:val="003F1606"/>
    <w:rsid w:val="003F2E8D"/>
    <w:rsid w:val="003F6449"/>
    <w:rsid w:val="003F64EE"/>
    <w:rsid w:val="003F6E80"/>
    <w:rsid w:val="004032B0"/>
    <w:rsid w:val="00404C34"/>
    <w:rsid w:val="00406ADC"/>
    <w:rsid w:val="00407855"/>
    <w:rsid w:val="004128F0"/>
    <w:rsid w:val="004144A2"/>
    <w:rsid w:val="00415B47"/>
    <w:rsid w:val="00421472"/>
    <w:rsid w:val="00425CB4"/>
    <w:rsid w:val="00426827"/>
    <w:rsid w:val="004308E4"/>
    <w:rsid w:val="00431542"/>
    <w:rsid w:val="0043167C"/>
    <w:rsid w:val="00431852"/>
    <w:rsid w:val="00436680"/>
    <w:rsid w:val="00437E36"/>
    <w:rsid w:val="00440ED1"/>
    <w:rsid w:val="004410A2"/>
    <w:rsid w:val="00442068"/>
    <w:rsid w:val="00442678"/>
    <w:rsid w:val="00446109"/>
    <w:rsid w:val="004503C4"/>
    <w:rsid w:val="00450B16"/>
    <w:rsid w:val="00451B20"/>
    <w:rsid w:val="00452B1A"/>
    <w:rsid w:val="00452CC4"/>
    <w:rsid w:val="004532CB"/>
    <w:rsid w:val="00461541"/>
    <w:rsid w:val="00462DDC"/>
    <w:rsid w:val="00463916"/>
    <w:rsid w:val="00463EE7"/>
    <w:rsid w:val="0046449C"/>
    <w:rsid w:val="00470AA4"/>
    <w:rsid w:val="004718B4"/>
    <w:rsid w:val="004804F9"/>
    <w:rsid w:val="00481665"/>
    <w:rsid w:val="004828F2"/>
    <w:rsid w:val="0048378D"/>
    <w:rsid w:val="004838A2"/>
    <w:rsid w:val="00485F1A"/>
    <w:rsid w:val="0048783B"/>
    <w:rsid w:val="00491FA9"/>
    <w:rsid w:val="004938D9"/>
    <w:rsid w:val="00494DF4"/>
    <w:rsid w:val="00497F28"/>
    <w:rsid w:val="004A1912"/>
    <w:rsid w:val="004A624B"/>
    <w:rsid w:val="004B0E72"/>
    <w:rsid w:val="004B334C"/>
    <w:rsid w:val="004B3C15"/>
    <w:rsid w:val="004B72C5"/>
    <w:rsid w:val="004C1D86"/>
    <w:rsid w:val="004C1F35"/>
    <w:rsid w:val="004C1FBE"/>
    <w:rsid w:val="004C2D09"/>
    <w:rsid w:val="004C435E"/>
    <w:rsid w:val="004C71CB"/>
    <w:rsid w:val="004D02A8"/>
    <w:rsid w:val="004D2180"/>
    <w:rsid w:val="004E34ED"/>
    <w:rsid w:val="004E362A"/>
    <w:rsid w:val="004E5EEC"/>
    <w:rsid w:val="004E783D"/>
    <w:rsid w:val="004F33AF"/>
    <w:rsid w:val="004F4366"/>
    <w:rsid w:val="004F7824"/>
    <w:rsid w:val="004F7B96"/>
    <w:rsid w:val="00506046"/>
    <w:rsid w:val="00516418"/>
    <w:rsid w:val="005169E4"/>
    <w:rsid w:val="00520EAA"/>
    <w:rsid w:val="0052790C"/>
    <w:rsid w:val="00535AC6"/>
    <w:rsid w:val="00537B9C"/>
    <w:rsid w:val="00540315"/>
    <w:rsid w:val="00543DB1"/>
    <w:rsid w:val="00544DC4"/>
    <w:rsid w:val="00550733"/>
    <w:rsid w:val="00552D35"/>
    <w:rsid w:val="0055399C"/>
    <w:rsid w:val="00561B30"/>
    <w:rsid w:val="005636C7"/>
    <w:rsid w:val="005648EC"/>
    <w:rsid w:val="00574DAC"/>
    <w:rsid w:val="00583E86"/>
    <w:rsid w:val="00585DA1"/>
    <w:rsid w:val="00591048"/>
    <w:rsid w:val="0059690B"/>
    <w:rsid w:val="005A08A0"/>
    <w:rsid w:val="005A1B64"/>
    <w:rsid w:val="005B2CC7"/>
    <w:rsid w:val="005B3A8D"/>
    <w:rsid w:val="005B50B2"/>
    <w:rsid w:val="005D58E7"/>
    <w:rsid w:val="005D6A6D"/>
    <w:rsid w:val="005E2DA5"/>
    <w:rsid w:val="005E3976"/>
    <w:rsid w:val="005F28FD"/>
    <w:rsid w:val="00600075"/>
    <w:rsid w:val="00602591"/>
    <w:rsid w:val="00606CE2"/>
    <w:rsid w:val="00607D73"/>
    <w:rsid w:val="00613F12"/>
    <w:rsid w:val="00625ABF"/>
    <w:rsid w:val="00625BF0"/>
    <w:rsid w:val="006271AF"/>
    <w:rsid w:val="0062751D"/>
    <w:rsid w:val="00631153"/>
    <w:rsid w:val="00633230"/>
    <w:rsid w:val="00634377"/>
    <w:rsid w:val="00635394"/>
    <w:rsid w:val="00636FBF"/>
    <w:rsid w:val="006372AC"/>
    <w:rsid w:val="00643E76"/>
    <w:rsid w:val="0064428D"/>
    <w:rsid w:val="006518E5"/>
    <w:rsid w:val="00653511"/>
    <w:rsid w:val="00654B88"/>
    <w:rsid w:val="00655818"/>
    <w:rsid w:val="006626B1"/>
    <w:rsid w:val="00664FD8"/>
    <w:rsid w:val="0066529B"/>
    <w:rsid w:val="00672319"/>
    <w:rsid w:val="00676A1A"/>
    <w:rsid w:val="00684B1F"/>
    <w:rsid w:val="006860AD"/>
    <w:rsid w:val="006867FC"/>
    <w:rsid w:val="006868CE"/>
    <w:rsid w:val="00692ACC"/>
    <w:rsid w:val="00695557"/>
    <w:rsid w:val="00697014"/>
    <w:rsid w:val="006A1BB2"/>
    <w:rsid w:val="006A22B2"/>
    <w:rsid w:val="006A2AAF"/>
    <w:rsid w:val="006A52ED"/>
    <w:rsid w:val="006A5C5D"/>
    <w:rsid w:val="006B3F13"/>
    <w:rsid w:val="006B5ED4"/>
    <w:rsid w:val="006C3E86"/>
    <w:rsid w:val="006D57CC"/>
    <w:rsid w:val="006E2F09"/>
    <w:rsid w:val="006E393C"/>
    <w:rsid w:val="006F0D2F"/>
    <w:rsid w:val="006F2F95"/>
    <w:rsid w:val="006F5593"/>
    <w:rsid w:val="00703D60"/>
    <w:rsid w:val="00704E81"/>
    <w:rsid w:val="007056F0"/>
    <w:rsid w:val="007106D2"/>
    <w:rsid w:val="00716237"/>
    <w:rsid w:val="00727960"/>
    <w:rsid w:val="007324D9"/>
    <w:rsid w:val="00734CBC"/>
    <w:rsid w:val="00734DAE"/>
    <w:rsid w:val="00742BE1"/>
    <w:rsid w:val="00745D2C"/>
    <w:rsid w:val="0074716D"/>
    <w:rsid w:val="00754665"/>
    <w:rsid w:val="00766B94"/>
    <w:rsid w:val="00776B82"/>
    <w:rsid w:val="00777C1D"/>
    <w:rsid w:val="00786E3D"/>
    <w:rsid w:val="00787CBC"/>
    <w:rsid w:val="00792547"/>
    <w:rsid w:val="00793FB8"/>
    <w:rsid w:val="00797004"/>
    <w:rsid w:val="007A058A"/>
    <w:rsid w:val="007A1A9A"/>
    <w:rsid w:val="007B0E8C"/>
    <w:rsid w:val="007B1B52"/>
    <w:rsid w:val="007B33F0"/>
    <w:rsid w:val="007B3854"/>
    <w:rsid w:val="007E11D4"/>
    <w:rsid w:val="007E42BC"/>
    <w:rsid w:val="007E5211"/>
    <w:rsid w:val="007E54BF"/>
    <w:rsid w:val="007E6232"/>
    <w:rsid w:val="007E76EB"/>
    <w:rsid w:val="007F3340"/>
    <w:rsid w:val="007F343B"/>
    <w:rsid w:val="007F47BE"/>
    <w:rsid w:val="007F6BDA"/>
    <w:rsid w:val="0080127E"/>
    <w:rsid w:val="00802478"/>
    <w:rsid w:val="008025D2"/>
    <w:rsid w:val="008041CC"/>
    <w:rsid w:val="008073F6"/>
    <w:rsid w:val="0080797F"/>
    <w:rsid w:val="0081254B"/>
    <w:rsid w:val="00812B42"/>
    <w:rsid w:val="00815C20"/>
    <w:rsid w:val="0081627B"/>
    <w:rsid w:val="008249EF"/>
    <w:rsid w:val="008303A5"/>
    <w:rsid w:val="00833F01"/>
    <w:rsid w:val="00834DA7"/>
    <w:rsid w:val="00836E6D"/>
    <w:rsid w:val="0084080F"/>
    <w:rsid w:val="008448E9"/>
    <w:rsid w:val="00844A5E"/>
    <w:rsid w:val="00845507"/>
    <w:rsid w:val="00846E41"/>
    <w:rsid w:val="00846F17"/>
    <w:rsid w:val="0085299D"/>
    <w:rsid w:val="00864BC2"/>
    <w:rsid w:val="0086584C"/>
    <w:rsid w:val="00867E10"/>
    <w:rsid w:val="0087117D"/>
    <w:rsid w:val="00871D64"/>
    <w:rsid w:val="0087381C"/>
    <w:rsid w:val="00875844"/>
    <w:rsid w:val="00881043"/>
    <w:rsid w:val="0088195F"/>
    <w:rsid w:val="00883588"/>
    <w:rsid w:val="00884A39"/>
    <w:rsid w:val="008863C9"/>
    <w:rsid w:val="008900C9"/>
    <w:rsid w:val="008939E1"/>
    <w:rsid w:val="00897290"/>
    <w:rsid w:val="00897F3D"/>
    <w:rsid w:val="008A776D"/>
    <w:rsid w:val="008B0864"/>
    <w:rsid w:val="008B33AE"/>
    <w:rsid w:val="008B3E65"/>
    <w:rsid w:val="008B5B0B"/>
    <w:rsid w:val="008B5E80"/>
    <w:rsid w:val="008B719B"/>
    <w:rsid w:val="008C0047"/>
    <w:rsid w:val="008C3232"/>
    <w:rsid w:val="008C396A"/>
    <w:rsid w:val="008C4B0D"/>
    <w:rsid w:val="008C4B10"/>
    <w:rsid w:val="008C4E78"/>
    <w:rsid w:val="008C6371"/>
    <w:rsid w:val="008C7378"/>
    <w:rsid w:val="008D0C5F"/>
    <w:rsid w:val="008E4163"/>
    <w:rsid w:val="008E7D75"/>
    <w:rsid w:val="008F064D"/>
    <w:rsid w:val="008F2ACF"/>
    <w:rsid w:val="008F36F1"/>
    <w:rsid w:val="008F60DC"/>
    <w:rsid w:val="008F6E9F"/>
    <w:rsid w:val="008F70E2"/>
    <w:rsid w:val="008F736C"/>
    <w:rsid w:val="008F75D2"/>
    <w:rsid w:val="00907EC5"/>
    <w:rsid w:val="00916FAF"/>
    <w:rsid w:val="009256F1"/>
    <w:rsid w:val="00930F79"/>
    <w:rsid w:val="009328FD"/>
    <w:rsid w:val="00937BF7"/>
    <w:rsid w:val="00943C21"/>
    <w:rsid w:val="00944EB8"/>
    <w:rsid w:val="0094693F"/>
    <w:rsid w:val="00954FE5"/>
    <w:rsid w:val="009601A9"/>
    <w:rsid w:val="00960824"/>
    <w:rsid w:val="009608DE"/>
    <w:rsid w:val="00960BC9"/>
    <w:rsid w:val="009659FD"/>
    <w:rsid w:val="00974CB1"/>
    <w:rsid w:val="00975CCE"/>
    <w:rsid w:val="00975F96"/>
    <w:rsid w:val="00980339"/>
    <w:rsid w:val="00991625"/>
    <w:rsid w:val="00991BF2"/>
    <w:rsid w:val="009927A7"/>
    <w:rsid w:val="00992F03"/>
    <w:rsid w:val="00994BFC"/>
    <w:rsid w:val="009A0EEB"/>
    <w:rsid w:val="009A18A6"/>
    <w:rsid w:val="009A1B92"/>
    <w:rsid w:val="009A6802"/>
    <w:rsid w:val="009B6291"/>
    <w:rsid w:val="009B7A75"/>
    <w:rsid w:val="009C1724"/>
    <w:rsid w:val="009D7D1F"/>
    <w:rsid w:val="009E0C3B"/>
    <w:rsid w:val="009E5264"/>
    <w:rsid w:val="009E59A9"/>
    <w:rsid w:val="00A01EAC"/>
    <w:rsid w:val="00A02D74"/>
    <w:rsid w:val="00A0404D"/>
    <w:rsid w:val="00A059E2"/>
    <w:rsid w:val="00A1026D"/>
    <w:rsid w:val="00A12062"/>
    <w:rsid w:val="00A133E9"/>
    <w:rsid w:val="00A13783"/>
    <w:rsid w:val="00A14151"/>
    <w:rsid w:val="00A1498D"/>
    <w:rsid w:val="00A16507"/>
    <w:rsid w:val="00A22F7B"/>
    <w:rsid w:val="00A239F0"/>
    <w:rsid w:val="00A23DC6"/>
    <w:rsid w:val="00A244B2"/>
    <w:rsid w:val="00A248CF"/>
    <w:rsid w:val="00A3175A"/>
    <w:rsid w:val="00A33994"/>
    <w:rsid w:val="00A33C36"/>
    <w:rsid w:val="00A349FD"/>
    <w:rsid w:val="00A37D5D"/>
    <w:rsid w:val="00A41E7A"/>
    <w:rsid w:val="00A42DD6"/>
    <w:rsid w:val="00A43C06"/>
    <w:rsid w:val="00A44A5E"/>
    <w:rsid w:val="00A47598"/>
    <w:rsid w:val="00A54406"/>
    <w:rsid w:val="00A60F30"/>
    <w:rsid w:val="00A616B1"/>
    <w:rsid w:val="00A6372F"/>
    <w:rsid w:val="00A71E01"/>
    <w:rsid w:val="00A75AFB"/>
    <w:rsid w:val="00A807AA"/>
    <w:rsid w:val="00A80DBF"/>
    <w:rsid w:val="00A81130"/>
    <w:rsid w:val="00A85170"/>
    <w:rsid w:val="00AA1300"/>
    <w:rsid w:val="00AA5797"/>
    <w:rsid w:val="00AB4CD7"/>
    <w:rsid w:val="00AB6029"/>
    <w:rsid w:val="00AB7FE9"/>
    <w:rsid w:val="00AC13C5"/>
    <w:rsid w:val="00AC6868"/>
    <w:rsid w:val="00AD0E3E"/>
    <w:rsid w:val="00AD1CB5"/>
    <w:rsid w:val="00AD3CC3"/>
    <w:rsid w:val="00AD65C4"/>
    <w:rsid w:val="00AD7AC5"/>
    <w:rsid w:val="00AE62E9"/>
    <w:rsid w:val="00AE6BE9"/>
    <w:rsid w:val="00AF1A5C"/>
    <w:rsid w:val="00AF1ACA"/>
    <w:rsid w:val="00AF2B35"/>
    <w:rsid w:val="00AF553A"/>
    <w:rsid w:val="00B01DEF"/>
    <w:rsid w:val="00B041FD"/>
    <w:rsid w:val="00B04785"/>
    <w:rsid w:val="00B12C11"/>
    <w:rsid w:val="00B13432"/>
    <w:rsid w:val="00B15BA1"/>
    <w:rsid w:val="00B31FA2"/>
    <w:rsid w:val="00B338FB"/>
    <w:rsid w:val="00B3697F"/>
    <w:rsid w:val="00B36E02"/>
    <w:rsid w:val="00B447C9"/>
    <w:rsid w:val="00B44B53"/>
    <w:rsid w:val="00B47828"/>
    <w:rsid w:val="00B51BCC"/>
    <w:rsid w:val="00B53622"/>
    <w:rsid w:val="00B55B22"/>
    <w:rsid w:val="00B56B35"/>
    <w:rsid w:val="00B603FB"/>
    <w:rsid w:val="00B63B64"/>
    <w:rsid w:val="00B803B4"/>
    <w:rsid w:val="00B8101A"/>
    <w:rsid w:val="00B81C94"/>
    <w:rsid w:val="00B834F1"/>
    <w:rsid w:val="00B846B9"/>
    <w:rsid w:val="00B84E63"/>
    <w:rsid w:val="00B87624"/>
    <w:rsid w:val="00B911FE"/>
    <w:rsid w:val="00B92396"/>
    <w:rsid w:val="00BA516F"/>
    <w:rsid w:val="00BA5FE7"/>
    <w:rsid w:val="00BB6EE7"/>
    <w:rsid w:val="00BB763E"/>
    <w:rsid w:val="00BC178B"/>
    <w:rsid w:val="00BC30B9"/>
    <w:rsid w:val="00BC4A75"/>
    <w:rsid w:val="00BC6F4C"/>
    <w:rsid w:val="00BD1690"/>
    <w:rsid w:val="00BD1C6C"/>
    <w:rsid w:val="00BD4F0C"/>
    <w:rsid w:val="00BD636C"/>
    <w:rsid w:val="00BD6AD7"/>
    <w:rsid w:val="00BE5BEE"/>
    <w:rsid w:val="00BF00CE"/>
    <w:rsid w:val="00BF155D"/>
    <w:rsid w:val="00BF4ABD"/>
    <w:rsid w:val="00BF55F0"/>
    <w:rsid w:val="00C003F4"/>
    <w:rsid w:val="00C101AC"/>
    <w:rsid w:val="00C138DF"/>
    <w:rsid w:val="00C23D61"/>
    <w:rsid w:val="00C2631D"/>
    <w:rsid w:val="00C32A1C"/>
    <w:rsid w:val="00C42118"/>
    <w:rsid w:val="00C42CBD"/>
    <w:rsid w:val="00C45AF4"/>
    <w:rsid w:val="00C5052A"/>
    <w:rsid w:val="00C5066F"/>
    <w:rsid w:val="00C50C3A"/>
    <w:rsid w:val="00C54799"/>
    <w:rsid w:val="00C54ADF"/>
    <w:rsid w:val="00C640E0"/>
    <w:rsid w:val="00C65572"/>
    <w:rsid w:val="00C75832"/>
    <w:rsid w:val="00C7633A"/>
    <w:rsid w:val="00C76B6E"/>
    <w:rsid w:val="00C80707"/>
    <w:rsid w:val="00C829BF"/>
    <w:rsid w:val="00C84665"/>
    <w:rsid w:val="00C9181E"/>
    <w:rsid w:val="00C91970"/>
    <w:rsid w:val="00CA441D"/>
    <w:rsid w:val="00CA4998"/>
    <w:rsid w:val="00CB0916"/>
    <w:rsid w:val="00CB297D"/>
    <w:rsid w:val="00CC15BA"/>
    <w:rsid w:val="00CD2308"/>
    <w:rsid w:val="00CD2FAC"/>
    <w:rsid w:val="00CD3E66"/>
    <w:rsid w:val="00CD65C4"/>
    <w:rsid w:val="00CD6737"/>
    <w:rsid w:val="00CE33B8"/>
    <w:rsid w:val="00CE5DC9"/>
    <w:rsid w:val="00CF1C2B"/>
    <w:rsid w:val="00CF29CE"/>
    <w:rsid w:val="00CF460E"/>
    <w:rsid w:val="00D037C6"/>
    <w:rsid w:val="00D054D2"/>
    <w:rsid w:val="00D060A4"/>
    <w:rsid w:val="00D125B4"/>
    <w:rsid w:val="00D12A1E"/>
    <w:rsid w:val="00D25DA3"/>
    <w:rsid w:val="00D271AB"/>
    <w:rsid w:val="00D30FBD"/>
    <w:rsid w:val="00D36958"/>
    <w:rsid w:val="00D409F7"/>
    <w:rsid w:val="00D41EDD"/>
    <w:rsid w:val="00D42E1C"/>
    <w:rsid w:val="00D43B7F"/>
    <w:rsid w:val="00D52173"/>
    <w:rsid w:val="00D53005"/>
    <w:rsid w:val="00D549DE"/>
    <w:rsid w:val="00D54C8E"/>
    <w:rsid w:val="00D55B51"/>
    <w:rsid w:val="00D56519"/>
    <w:rsid w:val="00D57861"/>
    <w:rsid w:val="00D578FE"/>
    <w:rsid w:val="00D57B46"/>
    <w:rsid w:val="00D6012E"/>
    <w:rsid w:val="00D60B9B"/>
    <w:rsid w:val="00D61EB2"/>
    <w:rsid w:val="00D62761"/>
    <w:rsid w:val="00D63A4F"/>
    <w:rsid w:val="00D665A7"/>
    <w:rsid w:val="00D72C37"/>
    <w:rsid w:val="00D72F08"/>
    <w:rsid w:val="00D73FC4"/>
    <w:rsid w:val="00D74B9D"/>
    <w:rsid w:val="00D76624"/>
    <w:rsid w:val="00D7769E"/>
    <w:rsid w:val="00D9693D"/>
    <w:rsid w:val="00DB09AF"/>
    <w:rsid w:val="00DB5931"/>
    <w:rsid w:val="00DB6F70"/>
    <w:rsid w:val="00DB770D"/>
    <w:rsid w:val="00DC3193"/>
    <w:rsid w:val="00DC469B"/>
    <w:rsid w:val="00DC7622"/>
    <w:rsid w:val="00DD1E24"/>
    <w:rsid w:val="00DD2EA0"/>
    <w:rsid w:val="00DD4207"/>
    <w:rsid w:val="00DD5CF4"/>
    <w:rsid w:val="00DD6ACA"/>
    <w:rsid w:val="00DE1F86"/>
    <w:rsid w:val="00DE3E12"/>
    <w:rsid w:val="00DE70A8"/>
    <w:rsid w:val="00DF1F57"/>
    <w:rsid w:val="00DF2292"/>
    <w:rsid w:val="00DF5DB6"/>
    <w:rsid w:val="00DF6A83"/>
    <w:rsid w:val="00E028A3"/>
    <w:rsid w:val="00E02E21"/>
    <w:rsid w:val="00E0316E"/>
    <w:rsid w:val="00E06F8A"/>
    <w:rsid w:val="00E10473"/>
    <w:rsid w:val="00E1386F"/>
    <w:rsid w:val="00E1493A"/>
    <w:rsid w:val="00E16C66"/>
    <w:rsid w:val="00E209B0"/>
    <w:rsid w:val="00E20E07"/>
    <w:rsid w:val="00E26F30"/>
    <w:rsid w:val="00E3311C"/>
    <w:rsid w:val="00E4355C"/>
    <w:rsid w:val="00E44BAB"/>
    <w:rsid w:val="00E45F52"/>
    <w:rsid w:val="00E5286B"/>
    <w:rsid w:val="00E5416C"/>
    <w:rsid w:val="00E56F54"/>
    <w:rsid w:val="00E57BCC"/>
    <w:rsid w:val="00E60CCE"/>
    <w:rsid w:val="00E709CD"/>
    <w:rsid w:val="00E723CE"/>
    <w:rsid w:val="00E73E4C"/>
    <w:rsid w:val="00E73F54"/>
    <w:rsid w:val="00E82130"/>
    <w:rsid w:val="00E85BB3"/>
    <w:rsid w:val="00E9413F"/>
    <w:rsid w:val="00EA086B"/>
    <w:rsid w:val="00EA2957"/>
    <w:rsid w:val="00EA6129"/>
    <w:rsid w:val="00EA6C9C"/>
    <w:rsid w:val="00EA7B81"/>
    <w:rsid w:val="00EB5A36"/>
    <w:rsid w:val="00EB7FD2"/>
    <w:rsid w:val="00EC1798"/>
    <w:rsid w:val="00EC2618"/>
    <w:rsid w:val="00EC4521"/>
    <w:rsid w:val="00ED3F7E"/>
    <w:rsid w:val="00EE01C4"/>
    <w:rsid w:val="00EE4B1B"/>
    <w:rsid w:val="00EF113B"/>
    <w:rsid w:val="00F043B8"/>
    <w:rsid w:val="00F065C9"/>
    <w:rsid w:val="00F105AA"/>
    <w:rsid w:val="00F130B5"/>
    <w:rsid w:val="00F139A4"/>
    <w:rsid w:val="00F155C4"/>
    <w:rsid w:val="00F20101"/>
    <w:rsid w:val="00F20AA5"/>
    <w:rsid w:val="00F23362"/>
    <w:rsid w:val="00F2362B"/>
    <w:rsid w:val="00F23D45"/>
    <w:rsid w:val="00F25019"/>
    <w:rsid w:val="00F33A2F"/>
    <w:rsid w:val="00F37593"/>
    <w:rsid w:val="00F40C17"/>
    <w:rsid w:val="00F42D38"/>
    <w:rsid w:val="00F43F24"/>
    <w:rsid w:val="00F54287"/>
    <w:rsid w:val="00F62486"/>
    <w:rsid w:val="00F62D61"/>
    <w:rsid w:val="00F667CE"/>
    <w:rsid w:val="00F70C79"/>
    <w:rsid w:val="00F723FE"/>
    <w:rsid w:val="00F73176"/>
    <w:rsid w:val="00F7442F"/>
    <w:rsid w:val="00F805CC"/>
    <w:rsid w:val="00F8366D"/>
    <w:rsid w:val="00F83B76"/>
    <w:rsid w:val="00F91CB5"/>
    <w:rsid w:val="00F938A1"/>
    <w:rsid w:val="00F9781F"/>
    <w:rsid w:val="00FA0545"/>
    <w:rsid w:val="00FA2D56"/>
    <w:rsid w:val="00FA3532"/>
    <w:rsid w:val="00FA3B46"/>
    <w:rsid w:val="00FA6621"/>
    <w:rsid w:val="00FA6641"/>
    <w:rsid w:val="00FB2210"/>
    <w:rsid w:val="00FB4407"/>
    <w:rsid w:val="00FB72B6"/>
    <w:rsid w:val="00FC268B"/>
    <w:rsid w:val="00FC2E3B"/>
    <w:rsid w:val="00FC7DD8"/>
    <w:rsid w:val="00FD1840"/>
    <w:rsid w:val="00FD32AC"/>
    <w:rsid w:val="00FD4A50"/>
    <w:rsid w:val="00FD6AB8"/>
    <w:rsid w:val="00FE23B6"/>
    <w:rsid w:val="00FE348B"/>
    <w:rsid w:val="00FF509D"/>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043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35AC6"/>
    <w:pPr>
      <w:overflowPunct w:val="0"/>
      <w:autoSpaceDE w:val="0"/>
      <w:autoSpaceDN w:val="0"/>
      <w:adjustRightInd w:val="0"/>
      <w:textAlignment w:val="baseline"/>
    </w:pPr>
  </w:style>
  <w:style w:type="paragraph" w:styleId="Heading4">
    <w:name w:val="heading 4"/>
    <w:basedOn w:val="Normal"/>
    <w:link w:val="Heading4Char"/>
    <w:uiPriority w:val="9"/>
    <w:semiHidden/>
    <w:unhideWhenUsed/>
    <w:qFormat/>
    <w:rsid w:val="003701C6"/>
    <w:pPr>
      <w:keepNext/>
      <w:overflowPunct/>
      <w:autoSpaceDE/>
      <w:autoSpaceDN/>
      <w:adjustRightInd/>
      <w:spacing w:after="120" w:line="480" w:lineRule="auto"/>
      <w:ind w:left="2160" w:hanging="720"/>
      <w:textAlignment w:val="auto"/>
      <w:outlineLvl w:val="3"/>
    </w:pPr>
    <w:rPr>
      <w:rFonts w:eastAsiaTheme="minorHAns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qFormat/>
    <w:rsid w:val="00284DC1"/>
    <w:pPr>
      <w:overflowPunct/>
      <w:autoSpaceDE/>
      <w:autoSpaceDN/>
      <w:adjustRightInd/>
      <w:jc w:val="both"/>
      <w:textAlignment w:val="auto"/>
    </w:pPr>
  </w:style>
  <w:style w:type="paragraph" w:customStyle="1" w:styleId="docketstyle">
    <w:name w:val="docketstyle"/>
    <w:basedOn w:val="Normal"/>
    <w:rsid w:val="00284DC1"/>
    <w:pPr>
      <w:keepNext/>
      <w:overflowPunct/>
      <w:autoSpaceDE/>
      <w:autoSpaceDN/>
      <w:adjustRightInd/>
      <w:spacing w:line="288" w:lineRule="auto"/>
      <w:jc w:val="both"/>
      <w:textAlignment w:val="auto"/>
    </w:pPr>
    <w:rPr>
      <w:b/>
      <w:bCs/>
      <w:caps/>
      <w:sz w:val="24"/>
      <w:szCs w:val="24"/>
    </w:rPr>
  </w:style>
  <w:style w:type="paragraph" w:customStyle="1" w:styleId="documentheading">
    <w:name w:val="documentheading"/>
    <w:basedOn w:val="Normal"/>
    <w:rsid w:val="00284DC1"/>
    <w:pPr>
      <w:keepNext/>
      <w:overflowPunct/>
      <w:autoSpaceDE/>
      <w:autoSpaceDN/>
      <w:adjustRightInd/>
      <w:jc w:val="center"/>
      <w:textAlignment w:val="auto"/>
    </w:pPr>
    <w:rPr>
      <w:b/>
      <w:bCs/>
      <w:caps/>
      <w:sz w:val="28"/>
      <w:szCs w:val="28"/>
    </w:rPr>
  </w:style>
  <w:style w:type="paragraph" w:customStyle="1" w:styleId="sectionheading">
    <w:name w:val="sectionheading"/>
    <w:basedOn w:val="Normal"/>
    <w:rsid w:val="00284DC1"/>
    <w:pPr>
      <w:keepNext/>
      <w:overflowPunct/>
      <w:autoSpaceDE/>
      <w:autoSpaceDN/>
      <w:adjustRightInd/>
      <w:spacing w:line="480" w:lineRule="auto"/>
      <w:jc w:val="center"/>
      <w:textAlignment w:val="auto"/>
    </w:pPr>
    <w:rPr>
      <w:b/>
      <w:bCs/>
      <w:sz w:val="24"/>
      <w:szCs w:val="24"/>
    </w:rPr>
  </w:style>
  <w:style w:type="paragraph" w:customStyle="1" w:styleId="docketno">
    <w:name w:val="docketno"/>
    <w:basedOn w:val="Normal"/>
    <w:rsid w:val="00284DC1"/>
    <w:pPr>
      <w:overflowPunct/>
      <w:autoSpaceDE/>
      <w:autoSpaceDN/>
      <w:adjustRightInd/>
      <w:spacing w:after="480" w:line="240" w:lineRule="atLeast"/>
      <w:jc w:val="center"/>
      <w:textAlignment w:val="auto"/>
    </w:pPr>
    <w:rPr>
      <w:b/>
      <w:bCs/>
      <w:caps/>
      <w:sz w:val="28"/>
      <w:szCs w:val="28"/>
    </w:rPr>
  </w:style>
  <w:style w:type="paragraph" w:customStyle="1" w:styleId="pl">
    <w:name w:val="pl"/>
    <w:basedOn w:val="Normal"/>
    <w:rsid w:val="00284DC1"/>
    <w:pPr>
      <w:overflowPunct/>
      <w:autoSpaceDE/>
      <w:autoSpaceDN/>
      <w:adjustRightInd/>
      <w:spacing w:line="480" w:lineRule="atLeast"/>
      <w:ind w:firstLine="720"/>
      <w:jc w:val="both"/>
      <w:textAlignment w:val="auto"/>
    </w:pPr>
    <w:rPr>
      <w:sz w:val="24"/>
      <w:szCs w:val="24"/>
    </w:rPr>
  </w:style>
  <w:style w:type="character" w:styleId="FootnoteReference">
    <w:name w:val="footnote reference"/>
    <w:basedOn w:val="DefaultParagraphFont"/>
    <w:uiPriority w:val="99"/>
    <w:rsid w:val="00284DC1"/>
    <w:rPr>
      <w:position w:val="6"/>
    </w:rPr>
  </w:style>
  <w:style w:type="paragraph" w:styleId="BalloonText">
    <w:name w:val="Balloon Text"/>
    <w:basedOn w:val="Normal"/>
    <w:semiHidden/>
    <w:rsid w:val="00A41E7A"/>
    <w:rPr>
      <w:rFonts w:ascii="Tahoma" w:hAnsi="Tahoma" w:cs="Tahoma"/>
      <w:sz w:val="16"/>
      <w:szCs w:val="16"/>
    </w:rPr>
  </w:style>
  <w:style w:type="paragraph" w:styleId="Header">
    <w:name w:val="header"/>
    <w:basedOn w:val="Normal"/>
    <w:rsid w:val="009B7A75"/>
    <w:pPr>
      <w:tabs>
        <w:tab w:val="center" w:pos="4680"/>
        <w:tab w:val="right" w:pos="9360"/>
      </w:tabs>
      <w:overflowPunct/>
      <w:autoSpaceDE/>
      <w:autoSpaceDN/>
      <w:adjustRightInd/>
      <w:jc w:val="both"/>
      <w:textAlignment w:val="auto"/>
    </w:pPr>
    <w:rPr>
      <w:sz w:val="24"/>
    </w:rPr>
  </w:style>
  <w:style w:type="paragraph" w:customStyle="1" w:styleId="DOCKETNO0">
    <w:name w:val="DOCKET NO."/>
    <w:rsid w:val="009B7A75"/>
    <w:pPr>
      <w:spacing w:after="480" w:line="240" w:lineRule="exact"/>
      <w:jc w:val="center"/>
    </w:pPr>
    <w:rPr>
      <w:b/>
      <w:caps/>
      <w:sz w:val="28"/>
    </w:rPr>
  </w:style>
  <w:style w:type="paragraph" w:styleId="BodyText">
    <w:name w:val="Body Text"/>
    <w:basedOn w:val="Normal"/>
    <w:link w:val="BodyTextChar"/>
    <w:rsid w:val="009B7A75"/>
    <w:pPr>
      <w:overflowPunct/>
      <w:autoSpaceDE/>
      <w:autoSpaceDN/>
      <w:adjustRightInd/>
      <w:spacing w:line="480" w:lineRule="auto"/>
      <w:jc w:val="both"/>
      <w:textAlignment w:val="auto"/>
    </w:pPr>
    <w:rPr>
      <w:sz w:val="24"/>
    </w:rPr>
  </w:style>
  <w:style w:type="paragraph" w:customStyle="1" w:styleId="Normaldouble">
    <w:name w:val="Normal double"/>
    <w:basedOn w:val="Normal"/>
    <w:link w:val="NormaldoubleChar"/>
    <w:rsid w:val="007106D2"/>
    <w:pPr>
      <w:overflowPunct/>
      <w:autoSpaceDE/>
      <w:autoSpaceDN/>
      <w:adjustRightInd/>
      <w:spacing w:line="480" w:lineRule="auto"/>
      <w:jc w:val="both"/>
      <w:textAlignment w:val="auto"/>
    </w:pPr>
    <w:rPr>
      <w:sz w:val="24"/>
    </w:rPr>
  </w:style>
  <w:style w:type="paragraph" w:styleId="Footer">
    <w:name w:val="footer"/>
    <w:basedOn w:val="Normal"/>
    <w:rsid w:val="00897290"/>
    <w:pPr>
      <w:tabs>
        <w:tab w:val="center" w:pos="4320"/>
        <w:tab w:val="right" w:pos="8640"/>
      </w:tabs>
    </w:pPr>
  </w:style>
  <w:style w:type="character" w:styleId="PageNumber">
    <w:name w:val="page number"/>
    <w:basedOn w:val="DefaultParagraphFont"/>
    <w:rsid w:val="00897290"/>
  </w:style>
  <w:style w:type="character" w:customStyle="1" w:styleId="BodyTextChar">
    <w:name w:val="Body Text Char"/>
    <w:basedOn w:val="DefaultParagraphFont"/>
    <w:link w:val="BodyText"/>
    <w:rsid w:val="003E4E47"/>
    <w:rPr>
      <w:sz w:val="24"/>
    </w:rPr>
  </w:style>
  <w:style w:type="paragraph" w:customStyle="1" w:styleId="Documentheading0">
    <w:name w:val="Document heading"/>
    <w:basedOn w:val="Normal"/>
    <w:rsid w:val="00155546"/>
    <w:pPr>
      <w:keepNext/>
      <w:overflowPunct/>
      <w:autoSpaceDE/>
      <w:autoSpaceDN/>
      <w:adjustRightInd/>
      <w:jc w:val="center"/>
      <w:textAlignment w:val="auto"/>
    </w:pPr>
    <w:rPr>
      <w:b/>
      <w:caps/>
      <w:sz w:val="28"/>
    </w:rPr>
  </w:style>
  <w:style w:type="paragraph" w:customStyle="1" w:styleId="Sectionheading0">
    <w:name w:val="Section heading"/>
    <w:basedOn w:val="Normal"/>
    <w:next w:val="Normal"/>
    <w:rsid w:val="00155546"/>
    <w:pPr>
      <w:keepNext/>
      <w:overflowPunct/>
      <w:autoSpaceDE/>
      <w:autoSpaceDN/>
      <w:adjustRightInd/>
      <w:spacing w:line="480" w:lineRule="auto"/>
      <w:jc w:val="center"/>
      <w:textAlignment w:val="auto"/>
    </w:pPr>
    <w:rPr>
      <w:b/>
      <w:sz w:val="24"/>
    </w:rPr>
  </w:style>
  <w:style w:type="paragraph" w:customStyle="1" w:styleId="PL0">
    <w:name w:val="PL"/>
    <w:aliases w:val="BR,MT"/>
    <w:rsid w:val="00155546"/>
    <w:pPr>
      <w:spacing w:line="480" w:lineRule="exact"/>
      <w:ind w:firstLine="720"/>
      <w:jc w:val="both"/>
    </w:pPr>
    <w:rPr>
      <w:sz w:val="24"/>
    </w:rPr>
  </w:style>
  <w:style w:type="paragraph" w:customStyle="1" w:styleId="BodyTextIndented">
    <w:name w:val="Body Text Indented"/>
    <w:basedOn w:val="Normal"/>
    <w:link w:val="BodyTextIndentedCharChar"/>
    <w:qFormat/>
    <w:rsid w:val="00B31FA2"/>
    <w:pPr>
      <w:overflowPunct/>
      <w:autoSpaceDE/>
      <w:autoSpaceDN/>
      <w:adjustRightInd/>
      <w:spacing w:before="120" w:line="360" w:lineRule="auto"/>
      <w:ind w:firstLine="720"/>
      <w:jc w:val="both"/>
      <w:textAlignment w:val="auto"/>
    </w:pPr>
    <w:rPr>
      <w:rFonts w:eastAsia="SimSun"/>
      <w:sz w:val="24"/>
      <w:szCs w:val="24"/>
      <w:lang w:eastAsia="zh-CN"/>
    </w:rPr>
  </w:style>
  <w:style w:type="character" w:customStyle="1" w:styleId="BodyTextIndentedCharChar">
    <w:name w:val="Body Text Indented Char Char"/>
    <w:basedOn w:val="DefaultParagraphFont"/>
    <w:link w:val="BodyTextIndented"/>
    <w:rsid w:val="00B31FA2"/>
    <w:rPr>
      <w:rFonts w:eastAsia="SimSun"/>
      <w:sz w:val="24"/>
      <w:szCs w:val="24"/>
      <w:lang w:eastAsia="zh-CN"/>
    </w:rPr>
  </w:style>
  <w:style w:type="character" w:styleId="CommentReference">
    <w:name w:val="annotation reference"/>
    <w:basedOn w:val="DefaultParagraphFont"/>
    <w:rsid w:val="00D76624"/>
    <w:rPr>
      <w:sz w:val="16"/>
      <w:szCs w:val="16"/>
    </w:rPr>
  </w:style>
  <w:style w:type="paragraph" w:styleId="CommentText">
    <w:name w:val="annotation text"/>
    <w:basedOn w:val="Normal"/>
    <w:link w:val="CommentTextChar"/>
    <w:rsid w:val="00D76624"/>
  </w:style>
  <w:style w:type="character" w:customStyle="1" w:styleId="CommentTextChar">
    <w:name w:val="Comment Text Char"/>
    <w:basedOn w:val="DefaultParagraphFont"/>
    <w:link w:val="CommentText"/>
    <w:rsid w:val="00D76624"/>
  </w:style>
  <w:style w:type="paragraph" w:styleId="CommentSubject">
    <w:name w:val="annotation subject"/>
    <w:basedOn w:val="CommentText"/>
    <w:next w:val="CommentText"/>
    <w:link w:val="CommentSubjectChar"/>
    <w:rsid w:val="00D76624"/>
    <w:rPr>
      <w:b/>
      <w:bCs/>
    </w:rPr>
  </w:style>
  <w:style w:type="character" w:customStyle="1" w:styleId="CommentSubjectChar">
    <w:name w:val="Comment Subject Char"/>
    <w:basedOn w:val="CommentTextChar"/>
    <w:link w:val="CommentSubject"/>
    <w:rsid w:val="00D76624"/>
    <w:rPr>
      <w:b/>
      <w:bCs/>
    </w:rPr>
  </w:style>
  <w:style w:type="paragraph" w:styleId="NormalWeb">
    <w:name w:val="Normal (Web)"/>
    <w:basedOn w:val="Normal"/>
    <w:uiPriority w:val="99"/>
    <w:unhideWhenUsed/>
    <w:rsid w:val="00625BF0"/>
    <w:pPr>
      <w:overflowPunct/>
      <w:autoSpaceDE/>
      <w:autoSpaceDN/>
      <w:adjustRightInd/>
      <w:textAlignment w:val="auto"/>
    </w:pPr>
    <w:rPr>
      <w:rFonts w:eastAsia="Calibri"/>
      <w:sz w:val="24"/>
      <w:szCs w:val="24"/>
    </w:rPr>
  </w:style>
  <w:style w:type="character" w:customStyle="1" w:styleId="Heading4Char">
    <w:name w:val="Heading 4 Char"/>
    <w:basedOn w:val="DefaultParagraphFont"/>
    <w:link w:val="Heading4"/>
    <w:uiPriority w:val="9"/>
    <w:semiHidden/>
    <w:rsid w:val="003701C6"/>
    <w:rPr>
      <w:rFonts w:eastAsiaTheme="minorHAnsi"/>
      <w:b/>
      <w:bCs/>
      <w:sz w:val="28"/>
      <w:szCs w:val="28"/>
    </w:rPr>
  </w:style>
  <w:style w:type="paragraph" w:styleId="ListParagraph">
    <w:name w:val="List Paragraph"/>
    <w:basedOn w:val="Normal"/>
    <w:uiPriority w:val="34"/>
    <w:qFormat/>
    <w:rsid w:val="000E4E78"/>
    <w:pPr>
      <w:ind w:left="720"/>
      <w:contextualSpacing/>
    </w:pPr>
  </w:style>
  <w:style w:type="paragraph" w:customStyle="1" w:styleId="Docketnumber">
    <w:name w:val="Docket number"/>
    <w:basedOn w:val="Normal"/>
    <w:rsid w:val="008E4163"/>
    <w:pPr>
      <w:overflowPunct/>
      <w:autoSpaceDE/>
      <w:autoSpaceDN/>
      <w:adjustRightInd/>
      <w:jc w:val="center"/>
      <w:textAlignment w:val="auto"/>
    </w:pPr>
    <w:rPr>
      <w:b/>
      <w:caps/>
      <w:sz w:val="28"/>
    </w:rPr>
  </w:style>
  <w:style w:type="character" w:customStyle="1" w:styleId="NormaldoubleChar">
    <w:name w:val="Normal double Char"/>
    <w:link w:val="Normaldouble"/>
    <w:rsid w:val="000778D9"/>
    <w:rPr>
      <w:sz w:val="24"/>
    </w:rPr>
  </w:style>
  <w:style w:type="paragraph" w:styleId="Revision">
    <w:name w:val="Revision"/>
    <w:hidden/>
    <w:uiPriority w:val="99"/>
    <w:semiHidden/>
    <w:rsid w:val="00113E73"/>
  </w:style>
  <w:style w:type="character" w:styleId="Hyperlink">
    <w:name w:val="Hyperlink"/>
    <w:rsid w:val="00356945"/>
    <w:rPr>
      <w:color w:val="0000FF"/>
      <w:u w:val="single"/>
    </w:rPr>
  </w:style>
  <w:style w:type="paragraph" w:styleId="ListBullet">
    <w:name w:val="List Bullet"/>
    <w:basedOn w:val="Normal"/>
    <w:rsid w:val="009E0C3B"/>
    <w:pPr>
      <w:tabs>
        <w:tab w:val="num" w:pos="360"/>
      </w:tabs>
      <w:overflowPunct/>
      <w:autoSpaceDE/>
      <w:autoSpaceDN/>
      <w:adjustRightInd/>
      <w:ind w:left="360" w:hanging="360"/>
      <w:contextualSpacing/>
      <w:jc w:val="both"/>
      <w:textAlignment w:val="auto"/>
    </w:pPr>
    <w:rPr>
      <w:rFonts w:ascii="Times" w:hAnsi="Times"/>
      <w:sz w:val="24"/>
    </w:rPr>
  </w:style>
  <w:style w:type="character" w:customStyle="1" w:styleId="FootnoteTextChar">
    <w:name w:val="Footnote Text Char"/>
    <w:link w:val="FootnoteText"/>
    <w:uiPriority w:val="99"/>
    <w:rsid w:val="000A62C1"/>
  </w:style>
  <w:style w:type="table" w:styleId="TableGrid">
    <w:name w:val="Table Grid"/>
    <w:basedOn w:val="TableNormal"/>
    <w:uiPriority w:val="39"/>
    <w:rsid w:val="00D5300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447343">
      <w:bodyDiv w:val="1"/>
      <w:marLeft w:val="0"/>
      <w:marRight w:val="0"/>
      <w:marTop w:val="0"/>
      <w:marBottom w:val="0"/>
      <w:divBdr>
        <w:top w:val="none" w:sz="0" w:space="0" w:color="auto"/>
        <w:left w:val="none" w:sz="0" w:space="0" w:color="auto"/>
        <w:bottom w:val="none" w:sz="0" w:space="0" w:color="auto"/>
        <w:right w:val="none" w:sz="0" w:space="0" w:color="auto"/>
      </w:divBdr>
    </w:div>
    <w:div w:id="680090964">
      <w:bodyDiv w:val="1"/>
      <w:marLeft w:val="0"/>
      <w:marRight w:val="0"/>
      <w:marTop w:val="0"/>
      <w:marBottom w:val="0"/>
      <w:divBdr>
        <w:top w:val="none" w:sz="0" w:space="0" w:color="auto"/>
        <w:left w:val="none" w:sz="0" w:space="0" w:color="auto"/>
        <w:bottom w:val="none" w:sz="0" w:space="0" w:color="auto"/>
        <w:right w:val="none" w:sz="0" w:space="0" w:color="auto"/>
      </w:divBdr>
    </w:div>
    <w:div w:id="1191451304">
      <w:bodyDiv w:val="1"/>
      <w:marLeft w:val="0"/>
      <w:marRight w:val="0"/>
      <w:marTop w:val="0"/>
      <w:marBottom w:val="0"/>
      <w:divBdr>
        <w:top w:val="none" w:sz="0" w:space="0" w:color="auto"/>
        <w:left w:val="none" w:sz="0" w:space="0" w:color="auto"/>
        <w:bottom w:val="none" w:sz="0" w:space="0" w:color="auto"/>
        <w:right w:val="none" w:sz="0" w:space="0" w:color="auto"/>
      </w:divBdr>
      <w:divsChild>
        <w:div w:id="8455587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725</Words>
  <Characters>4134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2020-03-17T17:13:00Z</dcterms:created>
  <dcterms:modified xsi:type="dcterms:W3CDTF">2020-04-20T16:35:00Z</dcterms:modified>
</cp:coreProperties>
</file>